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2A3C5A" w14:textId="77777777" w:rsidR="002D1D3F" w:rsidRPr="00C24121" w:rsidRDefault="004C07DA" w:rsidP="00890053">
      <w:pPr>
        <w:jc w:val="center"/>
        <w:rPr>
          <w:b/>
          <w:bCs/>
        </w:rPr>
      </w:pPr>
      <w:r>
        <w:rPr>
          <w:b/>
          <w:bCs/>
        </w:rPr>
        <w:t>Psychology of Women</w:t>
      </w:r>
    </w:p>
    <w:p w14:paraId="205A3C03" w14:textId="6C770EDF" w:rsidR="00890053" w:rsidRPr="00C24121" w:rsidRDefault="004C07DA" w:rsidP="00890053">
      <w:pPr>
        <w:jc w:val="center"/>
      </w:pPr>
      <w:r w:rsidRPr="005D5374">
        <w:rPr>
          <w:b/>
          <w:bCs/>
        </w:rPr>
        <w:t>PSYS 324</w:t>
      </w:r>
      <w:r w:rsidR="00890053" w:rsidRPr="005D5374">
        <w:rPr>
          <w:b/>
          <w:bCs/>
        </w:rPr>
        <w:t xml:space="preserve">: Section </w:t>
      </w:r>
      <w:r w:rsidR="00F719A2">
        <w:rPr>
          <w:b/>
          <w:bCs/>
        </w:rPr>
        <w:t>004</w:t>
      </w:r>
    </w:p>
    <w:p w14:paraId="40BD0779" w14:textId="577E5EF0" w:rsidR="002D1D3F" w:rsidRDefault="002606DC" w:rsidP="00890053">
      <w:pPr>
        <w:jc w:val="center"/>
        <w:rPr>
          <w:b/>
          <w:bCs/>
        </w:rPr>
      </w:pPr>
      <w:r>
        <w:rPr>
          <w:b/>
          <w:bCs/>
        </w:rPr>
        <w:t>T/</w:t>
      </w:r>
      <w:proofErr w:type="spellStart"/>
      <w:r>
        <w:rPr>
          <w:b/>
          <w:bCs/>
        </w:rPr>
        <w:t>Th</w:t>
      </w:r>
      <w:proofErr w:type="spellEnd"/>
      <w:r w:rsidR="002D1D3F" w:rsidRPr="00C24121">
        <w:rPr>
          <w:b/>
          <w:bCs/>
        </w:rPr>
        <w:t xml:space="preserve"> </w:t>
      </w:r>
      <w:r w:rsidR="009F4C9E">
        <w:rPr>
          <w:b/>
          <w:bCs/>
        </w:rPr>
        <w:t>9:30-10:45am</w:t>
      </w:r>
      <w:r w:rsidR="002D1D3F" w:rsidRPr="00C24121">
        <w:rPr>
          <w:b/>
          <w:bCs/>
        </w:rPr>
        <w:t xml:space="preserve"> </w:t>
      </w:r>
      <w:r w:rsidR="005858F5">
        <w:rPr>
          <w:b/>
          <w:bCs/>
        </w:rPr>
        <w:t xml:space="preserve">– </w:t>
      </w:r>
      <w:r w:rsidR="00F719A2">
        <w:rPr>
          <w:b/>
          <w:bCs/>
        </w:rPr>
        <w:t>039 North Quad</w:t>
      </w:r>
    </w:p>
    <w:p w14:paraId="2ED47244" w14:textId="5E6E6BEF" w:rsidR="004C026C" w:rsidRPr="00C24121" w:rsidRDefault="00F719A2" w:rsidP="00EE7FAA">
      <w:pPr>
        <w:jc w:val="center"/>
        <w:rPr>
          <w:b/>
          <w:bCs/>
          <w:sz w:val="20"/>
          <w:szCs w:val="20"/>
        </w:rPr>
      </w:pPr>
      <w:r>
        <w:rPr>
          <w:b/>
          <w:bCs/>
        </w:rPr>
        <w:t>Spring Term 2017</w:t>
      </w:r>
    </w:p>
    <w:p w14:paraId="27307538" w14:textId="77777777" w:rsidR="004C026C" w:rsidRPr="00C24121" w:rsidRDefault="004C026C" w:rsidP="00890053">
      <w:pPr>
        <w:rPr>
          <w:b/>
          <w:bCs/>
          <w:sz w:val="20"/>
          <w:szCs w:val="20"/>
        </w:rPr>
      </w:pPr>
    </w:p>
    <w:p w14:paraId="090DA902" w14:textId="258F2CE6" w:rsidR="002D1D3F" w:rsidRPr="00F02BCC" w:rsidRDefault="00890053" w:rsidP="002D1D3F">
      <w:pPr>
        <w:rPr>
          <w:sz w:val="20"/>
          <w:szCs w:val="20"/>
        </w:rPr>
      </w:pPr>
      <w:r w:rsidRPr="00F02BCC">
        <w:rPr>
          <w:b/>
          <w:bCs/>
          <w:sz w:val="20"/>
          <w:szCs w:val="20"/>
        </w:rPr>
        <w:t>Instructor</w:t>
      </w:r>
      <w:r w:rsidR="002D1D3F" w:rsidRPr="00F02BCC">
        <w:rPr>
          <w:b/>
          <w:bCs/>
          <w:sz w:val="20"/>
          <w:szCs w:val="20"/>
        </w:rPr>
        <w:t>:</w:t>
      </w:r>
      <w:r w:rsidRPr="00F02BCC">
        <w:rPr>
          <w:b/>
          <w:bCs/>
          <w:sz w:val="20"/>
          <w:szCs w:val="20"/>
        </w:rPr>
        <w:t xml:space="preserve">  </w:t>
      </w:r>
      <w:r w:rsidR="00EB4132" w:rsidRPr="00F02BCC">
        <w:rPr>
          <w:sz w:val="20"/>
          <w:szCs w:val="20"/>
        </w:rPr>
        <w:t xml:space="preserve">Katie Lawson, </w:t>
      </w:r>
      <w:proofErr w:type="spellStart"/>
      <w:r w:rsidRPr="00F02BCC">
        <w:rPr>
          <w:sz w:val="20"/>
          <w:szCs w:val="20"/>
        </w:rPr>
        <w:t>Ph.D</w:t>
      </w:r>
      <w:proofErr w:type="spellEnd"/>
      <w:r w:rsidR="002D1D3F" w:rsidRPr="00F02BCC">
        <w:rPr>
          <w:sz w:val="20"/>
          <w:szCs w:val="20"/>
        </w:rPr>
        <w:tab/>
      </w:r>
      <w:r w:rsidR="001C72CD" w:rsidRPr="00F02BCC">
        <w:rPr>
          <w:sz w:val="20"/>
          <w:szCs w:val="20"/>
        </w:rPr>
        <w:t xml:space="preserve">    </w:t>
      </w:r>
      <w:r w:rsidRPr="00F02BCC">
        <w:rPr>
          <w:b/>
          <w:bCs/>
          <w:sz w:val="20"/>
          <w:szCs w:val="20"/>
        </w:rPr>
        <w:t xml:space="preserve"> </w:t>
      </w:r>
      <w:r w:rsidR="002D1D3F" w:rsidRPr="00F02BCC">
        <w:rPr>
          <w:b/>
          <w:bCs/>
          <w:sz w:val="20"/>
          <w:szCs w:val="20"/>
        </w:rPr>
        <w:t>Email:</w:t>
      </w:r>
      <w:r w:rsidRPr="00F02BCC">
        <w:rPr>
          <w:b/>
          <w:bCs/>
          <w:sz w:val="20"/>
          <w:szCs w:val="20"/>
        </w:rPr>
        <w:t xml:space="preserve">  </w:t>
      </w:r>
      <w:r w:rsidR="00A6123B" w:rsidRPr="00E46765">
        <w:rPr>
          <w:sz w:val="20"/>
          <w:szCs w:val="20"/>
        </w:rPr>
        <w:t>kmlawson4@bsu.edu</w:t>
      </w:r>
      <w:r w:rsidR="002D1D3F" w:rsidRPr="00F02BCC">
        <w:rPr>
          <w:sz w:val="20"/>
          <w:szCs w:val="20"/>
        </w:rPr>
        <w:tab/>
      </w:r>
      <w:r w:rsidR="00A6123B">
        <w:rPr>
          <w:sz w:val="20"/>
          <w:szCs w:val="20"/>
        </w:rPr>
        <w:t xml:space="preserve">     </w:t>
      </w:r>
      <w:r w:rsidR="00A6123B">
        <w:rPr>
          <w:b/>
          <w:sz w:val="20"/>
          <w:szCs w:val="20"/>
        </w:rPr>
        <w:t xml:space="preserve">Phone: </w:t>
      </w:r>
      <w:r w:rsidR="00A6123B">
        <w:rPr>
          <w:sz w:val="20"/>
          <w:szCs w:val="20"/>
        </w:rPr>
        <w:t>765.285.1706</w:t>
      </w:r>
      <w:r w:rsidR="002D1D3F" w:rsidRPr="00F02BCC">
        <w:rPr>
          <w:sz w:val="20"/>
          <w:szCs w:val="20"/>
        </w:rPr>
        <w:tab/>
        <w:t xml:space="preserve"> </w:t>
      </w:r>
      <w:r w:rsidR="002D1D3F" w:rsidRPr="00F02BCC">
        <w:rPr>
          <w:sz w:val="20"/>
          <w:szCs w:val="20"/>
        </w:rPr>
        <w:tab/>
      </w:r>
    </w:p>
    <w:p w14:paraId="476E8290" w14:textId="71FD7F4A" w:rsidR="00657DE1" w:rsidRDefault="00EB4132" w:rsidP="002D1D3F">
      <w:pPr>
        <w:rPr>
          <w:bCs/>
          <w:sz w:val="20"/>
          <w:szCs w:val="20"/>
        </w:rPr>
      </w:pPr>
      <w:r w:rsidRPr="00D34814">
        <w:rPr>
          <w:b/>
          <w:bCs/>
          <w:sz w:val="20"/>
          <w:szCs w:val="20"/>
        </w:rPr>
        <w:t xml:space="preserve">Office: </w:t>
      </w:r>
      <w:r w:rsidR="00890053" w:rsidRPr="00D34814">
        <w:rPr>
          <w:b/>
          <w:bCs/>
          <w:sz w:val="20"/>
          <w:szCs w:val="20"/>
        </w:rPr>
        <w:t xml:space="preserve"> </w:t>
      </w:r>
      <w:r w:rsidR="00FA3048" w:rsidRPr="00D34814">
        <w:rPr>
          <w:bCs/>
          <w:sz w:val="20"/>
          <w:szCs w:val="20"/>
        </w:rPr>
        <w:t>113</w:t>
      </w:r>
      <w:r w:rsidRPr="00D34814">
        <w:rPr>
          <w:bCs/>
          <w:sz w:val="20"/>
          <w:szCs w:val="20"/>
        </w:rPr>
        <w:t xml:space="preserve"> </w:t>
      </w:r>
      <w:r w:rsidR="001C72CD" w:rsidRPr="00D34814">
        <w:rPr>
          <w:bCs/>
          <w:sz w:val="20"/>
          <w:szCs w:val="20"/>
        </w:rPr>
        <w:t>North Quad</w:t>
      </w:r>
      <w:r w:rsidRPr="00D34814">
        <w:rPr>
          <w:bCs/>
          <w:sz w:val="20"/>
          <w:szCs w:val="20"/>
        </w:rPr>
        <w:t xml:space="preserve">   </w:t>
      </w:r>
      <w:r w:rsidR="001C72CD" w:rsidRPr="00D34814">
        <w:rPr>
          <w:bCs/>
          <w:sz w:val="20"/>
          <w:szCs w:val="20"/>
        </w:rPr>
        <w:tab/>
      </w:r>
      <w:r w:rsidR="001C72CD" w:rsidRPr="00D34814">
        <w:rPr>
          <w:bCs/>
          <w:sz w:val="20"/>
          <w:szCs w:val="20"/>
        </w:rPr>
        <w:tab/>
      </w:r>
      <w:r w:rsidRPr="00D34814">
        <w:rPr>
          <w:bCs/>
          <w:sz w:val="20"/>
          <w:szCs w:val="20"/>
        </w:rPr>
        <w:t xml:space="preserve">     </w:t>
      </w:r>
      <w:r w:rsidR="002D1D3F" w:rsidRPr="00D34814">
        <w:rPr>
          <w:b/>
          <w:sz w:val="20"/>
          <w:szCs w:val="20"/>
        </w:rPr>
        <w:t>Office Hours:</w:t>
      </w:r>
      <w:r w:rsidR="00890053" w:rsidRPr="00D34814">
        <w:rPr>
          <w:b/>
          <w:sz w:val="20"/>
          <w:szCs w:val="20"/>
        </w:rPr>
        <w:t xml:space="preserve"> </w:t>
      </w:r>
      <w:r w:rsidR="00D34814" w:rsidRPr="009F4C9E">
        <w:rPr>
          <w:bCs/>
          <w:sz w:val="20"/>
          <w:szCs w:val="20"/>
        </w:rPr>
        <w:t xml:space="preserve">Tuesday </w:t>
      </w:r>
      <w:r w:rsidR="009F4C9E" w:rsidRPr="009F4C9E">
        <w:rPr>
          <w:bCs/>
          <w:sz w:val="20"/>
          <w:szCs w:val="20"/>
        </w:rPr>
        <w:t>11:15-12:15</w:t>
      </w:r>
      <w:r w:rsidR="003E00E5" w:rsidRPr="009F4C9E">
        <w:rPr>
          <w:bCs/>
          <w:sz w:val="20"/>
          <w:szCs w:val="20"/>
        </w:rPr>
        <w:t xml:space="preserve">, </w:t>
      </w:r>
      <w:r w:rsidR="007E1F69" w:rsidRPr="009F4C9E">
        <w:rPr>
          <w:bCs/>
          <w:sz w:val="20"/>
          <w:szCs w:val="20"/>
        </w:rPr>
        <w:t xml:space="preserve">Wednesday </w:t>
      </w:r>
      <w:r w:rsidR="009F4C9E" w:rsidRPr="009F4C9E">
        <w:rPr>
          <w:bCs/>
          <w:sz w:val="20"/>
          <w:szCs w:val="20"/>
        </w:rPr>
        <w:t>10:45-11:</w:t>
      </w:r>
      <w:r w:rsidR="00714BF6">
        <w:rPr>
          <w:bCs/>
          <w:sz w:val="20"/>
          <w:szCs w:val="20"/>
        </w:rPr>
        <w:t>2</w:t>
      </w:r>
      <w:r w:rsidR="009F4C9E" w:rsidRPr="009F4C9E">
        <w:rPr>
          <w:bCs/>
          <w:sz w:val="20"/>
          <w:szCs w:val="20"/>
        </w:rPr>
        <w:t>5</w:t>
      </w:r>
      <w:r w:rsidR="003E00E5" w:rsidRPr="009F4C9E">
        <w:rPr>
          <w:bCs/>
          <w:sz w:val="20"/>
          <w:szCs w:val="20"/>
        </w:rPr>
        <w:t xml:space="preserve">, </w:t>
      </w:r>
      <w:r w:rsidR="002D1D3F" w:rsidRPr="009F4C9E">
        <w:rPr>
          <w:bCs/>
          <w:sz w:val="20"/>
          <w:szCs w:val="20"/>
        </w:rPr>
        <w:t>and by appointment</w:t>
      </w:r>
    </w:p>
    <w:p w14:paraId="5BE6C76A" w14:textId="77777777" w:rsidR="00F7659E" w:rsidRPr="00485333" w:rsidRDefault="00F7659E" w:rsidP="00F7659E">
      <w:pPr>
        <w:rPr>
          <w:bCs/>
          <w:sz w:val="20"/>
          <w:szCs w:val="20"/>
        </w:rPr>
      </w:pPr>
      <w:r w:rsidRPr="00485333">
        <w:rPr>
          <w:b/>
          <w:bCs/>
          <w:sz w:val="20"/>
          <w:szCs w:val="20"/>
        </w:rPr>
        <w:t xml:space="preserve">GTA: </w:t>
      </w:r>
      <w:r w:rsidRPr="00485333">
        <w:rPr>
          <w:bCs/>
          <w:sz w:val="20"/>
          <w:szCs w:val="20"/>
        </w:rPr>
        <w:t xml:space="preserve">Jordyn Grimes  </w:t>
      </w:r>
      <w:r w:rsidRPr="00485333">
        <w:rPr>
          <w:bCs/>
          <w:sz w:val="20"/>
          <w:szCs w:val="20"/>
        </w:rPr>
        <w:tab/>
      </w:r>
      <w:r w:rsidRPr="00485333">
        <w:rPr>
          <w:bCs/>
          <w:sz w:val="20"/>
          <w:szCs w:val="20"/>
        </w:rPr>
        <w:tab/>
        <w:t xml:space="preserve">     </w:t>
      </w:r>
      <w:r w:rsidRPr="00485333">
        <w:rPr>
          <w:b/>
          <w:bCs/>
          <w:sz w:val="20"/>
          <w:szCs w:val="20"/>
        </w:rPr>
        <w:t>GTA Email:</w:t>
      </w:r>
      <w:r w:rsidRPr="00485333">
        <w:rPr>
          <w:bCs/>
          <w:sz w:val="20"/>
          <w:szCs w:val="20"/>
        </w:rPr>
        <w:t xml:space="preserve"> jordyngrimes@bsu.edu</w:t>
      </w:r>
      <w:hyperlink r:id="rId6" w:history="1"/>
    </w:p>
    <w:p w14:paraId="68C0ADDF" w14:textId="6FF8D640" w:rsidR="006753C0" w:rsidRPr="00657DE1" w:rsidRDefault="008A3B04" w:rsidP="002D1D3F">
      <w:pPr>
        <w:rPr>
          <w:bCs/>
          <w:sz w:val="20"/>
          <w:szCs w:val="20"/>
        </w:rPr>
      </w:pPr>
      <w:r w:rsidRPr="00E46765">
        <w:rPr>
          <w:b/>
          <w:bCs/>
          <w:sz w:val="20"/>
          <w:szCs w:val="20"/>
        </w:rPr>
        <w:t>UT</w:t>
      </w:r>
      <w:r w:rsidR="006753C0" w:rsidRPr="00E46765">
        <w:rPr>
          <w:b/>
          <w:bCs/>
          <w:sz w:val="20"/>
          <w:szCs w:val="20"/>
        </w:rPr>
        <w:t>A:</w:t>
      </w:r>
      <w:r w:rsidR="006753C0" w:rsidRPr="00E46765">
        <w:rPr>
          <w:bCs/>
          <w:sz w:val="20"/>
          <w:szCs w:val="20"/>
        </w:rPr>
        <w:t xml:space="preserve"> </w:t>
      </w:r>
      <w:proofErr w:type="spellStart"/>
      <w:r w:rsidR="00F719A2">
        <w:rPr>
          <w:bCs/>
          <w:sz w:val="20"/>
          <w:szCs w:val="20"/>
        </w:rPr>
        <w:t>Wany</w:t>
      </w:r>
      <w:r w:rsidR="00F719A2" w:rsidRPr="00F719A2">
        <w:rPr>
          <w:bCs/>
          <w:sz w:val="20"/>
          <w:szCs w:val="20"/>
        </w:rPr>
        <w:t>é</w:t>
      </w:r>
      <w:proofErr w:type="spellEnd"/>
      <w:r w:rsidR="00F719A2">
        <w:rPr>
          <w:bCs/>
          <w:sz w:val="20"/>
          <w:szCs w:val="20"/>
        </w:rPr>
        <w:t xml:space="preserve"> Thomas</w:t>
      </w:r>
      <w:r w:rsidR="006753C0" w:rsidRPr="00E46765">
        <w:rPr>
          <w:bCs/>
          <w:sz w:val="20"/>
          <w:szCs w:val="20"/>
        </w:rPr>
        <w:tab/>
      </w:r>
      <w:r w:rsidR="006753C0" w:rsidRPr="00E46765">
        <w:rPr>
          <w:bCs/>
          <w:sz w:val="20"/>
          <w:szCs w:val="20"/>
        </w:rPr>
        <w:tab/>
        <w:t xml:space="preserve">     </w:t>
      </w:r>
      <w:r w:rsidRPr="00E46765">
        <w:rPr>
          <w:b/>
          <w:bCs/>
          <w:sz w:val="20"/>
          <w:szCs w:val="20"/>
        </w:rPr>
        <w:t>UT</w:t>
      </w:r>
      <w:r w:rsidR="006753C0" w:rsidRPr="00E46765">
        <w:rPr>
          <w:b/>
          <w:bCs/>
          <w:sz w:val="20"/>
          <w:szCs w:val="20"/>
        </w:rPr>
        <w:t>A Email:</w:t>
      </w:r>
      <w:r w:rsidR="006753C0" w:rsidRPr="00E46765">
        <w:rPr>
          <w:bCs/>
          <w:sz w:val="20"/>
          <w:szCs w:val="20"/>
        </w:rPr>
        <w:t xml:space="preserve"> </w:t>
      </w:r>
      <w:r w:rsidR="00F719A2">
        <w:rPr>
          <w:bCs/>
          <w:sz w:val="20"/>
          <w:szCs w:val="20"/>
        </w:rPr>
        <w:t>wdthomas2</w:t>
      </w:r>
      <w:r w:rsidR="00E46765" w:rsidRPr="00E46765">
        <w:rPr>
          <w:bCs/>
          <w:sz w:val="20"/>
          <w:szCs w:val="20"/>
        </w:rPr>
        <w:t xml:space="preserve">@bsu.edu </w:t>
      </w:r>
      <w:hyperlink r:id="rId7" w:history="1"/>
      <w:r w:rsidR="006753C0">
        <w:rPr>
          <w:bCs/>
          <w:sz w:val="20"/>
          <w:szCs w:val="20"/>
        </w:rPr>
        <w:t xml:space="preserve"> </w:t>
      </w:r>
    </w:p>
    <w:p w14:paraId="6C196606" w14:textId="13F2ED56" w:rsidR="002D1D3F" w:rsidRPr="00F02BCC" w:rsidRDefault="002D1D3F" w:rsidP="002D1D3F">
      <w:pPr>
        <w:rPr>
          <w:sz w:val="20"/>
          <w:szCs w:val="20"/>
        </w:rPr>
      </w:pPr>
      <w:r w:rsidRPr="00F02BCC">
        <w:rPr>
          <w:bCs/>
          <w:sz w:val="20"/>
          <w:szCs w:val="20"/>
        </w:rPr>
        <w:tab/>
      </w:r>
      <w:r w:rsidR="003E00E5" w:rsidRPr="00F02BCC">
        <w:rPr>
          <w:bCs/>
          <w:sz w:val="20"/>
          <w:szCs w:val="20"/>
        </w:rPr>
        <w:tab/>
      </w:r>
      <w:r w:rsidR="003E00E5" w:rsidRPr="00F02BCC">
        <w:rPr>
          <w:bCs/>
          <w:sz w:val="20"/>
          <w:szCs w:val="20"/>
        </w:rPr>
        <w:tab/>
      </w:r>
      <w:r w:rsidR="003E00E5" w:rsidRPr="00F02BCC">
        <w:rPr>
          <w:bCs/>
          <w:sz w:val="20"/>
          <w:szCs w:val="20"/>
        </w:rPr>
        <w:tab/>
      </w:r>
      <w:r w:rsidR="003E00E5" w:rsidRPr="00F02BCC">
        <w:rPr>
          <w:bCs/>
          <w:sz w:val="20"/>
          <w:szCs w:val="20"/>
        </w:rPr>
        <w:tab/>
        <w:t xml:space="preserve">      </w:t>
      </w:r>
      <w:r w:rsidRPr="00F02BCC">
        <w:rPr>
          <w:bCs/>
          <w:sz w:val="20"/>
          <w:szCs w:val="20"/>
        </w:rPr>
        <w:tab/>
      </w:r>
      <w:r w:rsidRPr="00F02BCC">
        <w:rPr>
          <w:bCs/>
          <w:sz w:val="20"/>
          <w:szCs w:val="20"/>
        </w:rPr>
        <w:tab/>
      </w:r>
      <w:bookmarkStart w:id="0" w:name="_GoBack"/>
      <w:bookmarkEnd w:id="0"/>
    </w:p>
    <w:p w14:paraId="384EF393" w14:textId="76FB2512" w:rsidR="002D1D3F" w:rsidRDefault="00C24121" w:rsidP="00B249D4">
      <w:pPr>
        <w:pStyle w:val="Default"/>
        <w:rPr>
          <w:rFonts w:ascii="Times New Roman" w:hAnsi="Times New Roman" w:cs="Times New Roman"/>
          <w:bCs/>
          <w:sz w:val="20"/>
          <w:szCs w:val="20"/>
        </w:rPr>
      </w:pPr>
      <w:r w:rsidRPr="00657DE1">
        <w:rPr>
          <w:rFonts w:ascii="Times New Roman" w:hAnsi="Times New Roman" w:cs="Times New Roman"/>
          <w:b/>
          <w:bCs/>
          <w:sz w:val="20"/>
          <w:szCs w:val="20"/>
          <w:u w:val="single"/>
        </w:rPr>
        <w:t>Required Text</w:t>
      </w:r>
      <w:r w:rsidRPr="00F02BCC">
        <w:rPr>
          <w:rFonts w:ascii="Times New Roman" w:hAnsi="Times New Roman" w:cs="Times New Roman"/>
          <w:bCs/>
          <w:sz w:val="20"/>
          <w:szCs w:val="20"/>
        </w:rPr>
        <w:t>:</w:t>
      </w:r>
      <w:r w:rsidRPr="00F02BCC">
        <w:rPr>
          <w:rFonts w:ascii="Times New Roman" w:hAnsi="Times New Roman" w:cs="Times New Roman"/>
          <w:b/>
          <w:bCs/>
          <w:sz w:val="20"/>
          <w:szCs w:val="20"/>
        </w:rPr>
        <w:t xml:space="preserve">  </w:t>
      </w:r>
      <w:r w:rsidR="00B249D4" w:rsidRPr="00B249D4">
        <w:rPr>
          <w:rFonts w:ascii="Times New Roman" w:hAnsi="Times New Roman" w:cs="Times New Roman"/>
          <w:bCs/>
          <w:sz w:val="20"/>
          <w:szCs w:val="20"/>
        </w:rPr>
        <w:t xml:space="preserve">Lips, H. M. (2017). </w:t>
      </w:r>
      <w:r w:rsidR="00B249D4" w:rsidRPr="00B249D4">
        <w:rPr>
          <w:rFonts w:ascii="Times New Roman" w:hAnsi="Times New Roman" w:cs="Times New Roman"/>
          <w:bCs/>
          <w:i/>
          <w:sz w:val="20"/>
          <w:szCs w:val="20"/>
        </w:rPr>
        <w:t>A New Psychology of Women: Gender, Culture, &amp; Ethnicity</w:t>
      </w:r>
      <w:r w:rsidR="00B249D4" w:rsidRPr="00B249D4">
        <w:rPr>
          <w:rFonts w:ascii="Times New Roman" w:hAnsi="Times New Roman" w:cs="Times New Roman"/>
          <w:bCs/>
          <w:sz w:val="20"/>
          <w:szCs w:val="20"/>
        </w:rPr>
        <w:t xml:space="preserve"> (4th </w:t>
      </w:r>
      <w:proofErr w:type="gramStart"/>
      <w:r w:rsidR="00B249D4" w:rsidRPr="00B249D4">
        <w:rPr>
          <w:rFonts w:ascii="Times New Roman" w:hAnsi="Times New Roman" w:cs="Times New Roman"/>
          <w:bCs/>
          <w:sz w:val="20"/>
          <w:szCs w:val="20"/>
        </w:rPr>
        <w:t>ed</w:t>
      </w:r>
      <w:proofErr w:type="gramEnd"/>
      <w:r w:rsidR="00B249D4" w:rsidRPr="00B249D4">
        <w:rPr>
          <w:rFonts w:ascii="Times New Roman" w:hAnsi="Times New Roman" w:cs="Times New Roman"/>
          <w:bCs/>
          <w:sz w:val="20"/>
          <w:szCs w:val="20"/>
        </w:rPr>
        <w:t>.). Long Grove, Illinois: Waveland Press, Inc.</w:t>
      </w:r>
    </w:p>
    <w:p w14:paraId="75F2A004" w14:textId="77777777" w:rsidR="00B249D4" w:rsidRPr="00F02BCC" w:rsidRDefault="00B249D4" w:rsidP="00B249D4">
      <w:pPr>
        <w:pStyle w:val="Default"/>
        <w:rPr>
          <w:b/>
          <w:sz w:val="20"/>
          <w:szCs w:val="20"/>
        </w:rPr>
      </w:pPr>
    </w:p>
    <w:p w14:paraId="47E327B7" w14:textId="21CD4A7A" w:rsidR="00C24121" w:rsidRPr="00F02BCC" w:rsidRDefault="00C24121" w:rsidP="002D1D3F">
      <w:pPr>
        <w:rPr>
          <w:sz w:val="20"/>
          <w:szCs w:val="20"/>
        </w:rPr>
      </w:pPr>
      <w:r w:rsidRPr="00657DE1">
        <w:rPr>
          <w:b/>
          <w:sz w:val="20"/>
          <w:szCs w:val="20"/>
          <w:u w:val="single"/>
        </w:rPr>
        <w:t>Prerequisites</w:t>
      </w:r>
      <w:r w:rsidRPr="00F02BCC">
        <w:rPr>
          <w:sz w:val="20"/>
          <w:szCs w:val="20"/>
        </w:rPr>
        <w:t>:</w:t>
      </w:r>
      <w:r w:rsidR="00EE7FAA" w:rsidRPr="00F02BCC">
        <w:rPr>
          <w:sz w:val="20"/>
          <w:szCs w:val="20"/>
        </w:rPr>
        <w:t xml:space="preserve"> </w:t>
      </w:r>
      <w:r w:rsidR="00703F2A">
        <w:rPr>
          <w:sz w:val="20"/>
          <w:szCs w:val="20"/>
        </w:rPr>
        <w:t>PSYS 100</w:t>
      </w:r>
    </w:p>
    <w:p w14:paraId="70778519" w14:textId="77777777" w:rsidR="00C24121" w:rsidRPr="00F02BCC" w:rsidRDefault="00C24121" w:rsidP="002D1D3F">
      <w:pPr>
        <w:rPr>
          <w:sz w:val="20"/>
          <w:szCs w:val="20"/>
        </w:rPr>
      </w:pPr>
    </w:p>
    <w:p w14:paraId="0130F0ED" w14:textId="46BD696F" w:rsidR="00B249D4" w:rsidRPr="008B3D6B" w:rsidRDefault="002D1D3F" w:rsidP="00B249D4">
      <w:pPr>
        <w:rPr>
          <w:sz w:val="20"/>
          <w:szCs w:val="20"/>
        </w:rPr>
      </w:pPr>
      <w:r w:rsidRPr="008B3D6B">
        <w:rPr>
          <w:b/>
          <w:bCs/>
          <w:sz w:val="20"/>
          <w:szCs w:val="20"/>
          <w:u w:val="single"/>
        </w:rPr>
        <w:t>Course Description</w:t>
      </w:r>
      <w:r w:rsidR="00B422A8" w:rsidRPr="008B3D6B">
        <w:rPr>
          <w:b/>
          <w:bCs/>
          <w:sz w:val="20"/>
          <w:szCs w:val="20"/>
        </w:rPr>
        <w:t>:</w:t>
      </w:r>
      <w:r w:rsidR="00B249D4" w:rsidRPr="008B3D6B">
        <w:rPr>
          <w:b/>
          <w:bCs/>
          <w:sz w:val="20"/>
          <w:szCs w:val="20"/>
        </w:rPr>
        <w:t xml:space="preserve"> </w:t>
      </w:r>
      <w:r w:rsidR="00B249D4" w:rsidRPr="008B3D6B">
        <w:rPr>
          <w:sz w:val="20"/>
          <w:szCs w:val="20"/>
        </w:rPr>
        <w:t>The purpose of this course is to provide an introduction to the field of the psychology of women. The first portion of the class will lay the foundation for understanding research on women, including basic definitions of concepts like gender norms and stereotypes, theoretical perspectives on sex and gender, and research methodologies. The rest of the class will focus on a range of social, biological, and psychological topics surrounding women, including social behavior and experiences, sexual lives, mental and physical health, childhood experiences, relationships with family</w:t>
      </w:r>
      <w:r w:rsidR="00B249D4">
        <w:rPr>
          <w:sz w:val="20"/>
          <w:szCs w:val="20"/>
        </w:rPr>
        <w:t xml:space="preserve"> members</w:t>
      </w:r>
      <w:r w:rsidR="00B249D4" w:rsidRPr="008B3D6B">
        <w:rPr>
          <w:sz w:val="20"/>
          <w:szCs w:val="20"/>
        </w:rPr>
        <w:t xml:space="preserve">, </w:t>
      </w:r>
      <w:r w:rsidR="00B249D4">
        <w:rPr>
          <w:sz w:val="20"/>
          <w:szCs w:val="20"/>
        </w:rPr>
        <w:t>power, leadership, and achievement</w:t>
      </w:r>
      <w:r w:rsidR="00B249D4" w:rsidRPr="008B3D6B">
        <w:rPr>
          <w:sz w:val="20"/>
          <w:szCs w:val="20"/>
        </w:rPr>
        <w:t>, workplace issues,</w:t>
      </w:r>
      <w:r w:rsidR="00B249D4">
        <w:rPr>
          <w:sz w:val="20"/>
          <w:szCs w:val="20"/>
        </w:rPr>
        <w:t xml:space="preserve"> and</w:t>
      </w:r>
      <w:r w:rsidR="00B249D4" w:rsidRPr="008B3D6B">
        <w:rPr>
          <w:sz w:val="20"/>
          <w:szCs w:val="20"/>
        </w:rPr>
        <w:t xml:space="preserve"> justice, equity, and social change. </w:t>
      </w:r>
    </w:p>
    <w:p w14:paraId="3111438B" w14:textId="4587AE27" w:rsidR="008B0755" w:rsidRPr="00C24121" w:rsidRDefault="008B0755" w:rsidP="002D1D3F">
      <w:pPr>
        <w:rPr>
          <w:b/>
          <w:bCs/>
          <w:sz w:val="20"/>
          <w:szCs w:val="20"/>
        </w:rPr>
      </w:pPr>
    </w:p>
    <w:p w14:paraId="7E58F778" w14:textId="77777777" w:rsidR="00046582" w:rsidRPr="00046582" w:rsidRDefault="008B0755" w:rsidP="00046582">
      <w:pPr>
        <w:widowControl w:val="0"/>
        <w:rPr>
          <w:b/>
          <w:sz w:val="20"/>
          <w:szCs w:val="20"/>
        </w:rPr>
      </w:pPr>
      <w:r w:rsidRPr="00046582">
        <w:rPr>
          <w:b/>
          <w:sz w:val="20"/>
          <w:szCs w:val="20"/>
          <w:u w:val="single"/>
        </w:rPr>
        <w:t>Course Objectives</w:t>
      </w:r>
      <w:r w:rsidR="00B422A8" w:rsidRPr="00046582">
        <w:rPr>
          <w:b/>
          <w:sz w:val="20"/>
          <w:szCs w:val="20"/>
        </w:rPr>
        <w:t>:</w:t>
      </w:r>
      <w:r w:rsidR="00E06EAF" w:rsidRPr="00046582">
        <w:rPr>
          <w:b/>
          <w:sz w:val="20"/>
          <w:szCs w:val="20"/>
        </w:rPr>
        <w:t xml:space="preserve"> </w:t>
      </w:r>
      <w:r w:rsidR="00E06EAF" w:rsidRPr="00046582">
        <w:rPr>
          <w:sz w:val="20"/>
          <w:szCs w:val="20"/>
        </w:rPr>
        <w:t>By the end of this course, students will be able to:</w:t>
      </w:r>
      <w:r w:rsidR="00E06EAF" w:rsidRPr="00046582">
        <w:rPr>
          <w:b/>
          <w:sz w:val="20"/>
          <w:szCs w:val="20"/>
        </w:rPr>
        <w:t xml:space="preserve"> </w:t>
      </w:r>
    </w:p>
    <w:p w14:paraId="361ABDD7" w14:textId="77777777" w:rsidR="00FD72F7" w:rsidRPr="00046582" w:rsidRDefault="00FD72F7" w:rsidP="00FD72F7">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Critically evaluate gender norms, stereotypes, and research on gender</w:t>
      </w:r>
    </w:p>
    <w:p w14:paraId="3AF1B5B3" w14:textId="77777777" w:rsidR="00046582" w:rsidRPr="00046582" w:rsidRDefault="00046582" w:rsidP="00FD72F7">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 xml:space="preserve">Apply theoretical perspectives on sex and gender to women’s issues </w:t>
      </w:r>
    </w:p>
    <w:p w14:paraId="65D470A3" w14:textId="77777777" w:rsidR="00046582" w:rsidRPr="00046582" w:rsidRDefault="00046582" w:rsidP="00FD72F7">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Compare their own ideas about topics on sex and gender to empirically based research</w:t>
      </w:r>
    </w:p>
    <w:p w14:paraId="21F20A8A" w14:textId="0004DB3B" w:rsidR="00FD72F7" w:rsidRPr="00046582" w:rsidRDefault="00046582" w:rsidP="00C24121">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Describe</w:t>
      </w:r>
      <w:r w:rsidR="00FD72F7" w:rsidRPr="00046582">
        <w:rPr>
          <w:rFonts w:ascii="Times New Roman" w:hAnsi="Times New Roman" w:cs="Times New Roman"/>
          <w:sz w:val="20"/>
          <w:szCs w:val="20"/>
        </w:rPr>
        <w:t xml:space="preserve"> the role of </w:t>
      </w:r>
      <w:r w:rsidR="00BF1CB3">
        <w:rPr>
          <w:rFonts w:ascii="Times New Roman" w:hAnsi="Times New Roman" w:cs="Times New Roman"/>
          <w:sz w:val="20"/>
          <w:szCs w:val="20"/>
        </w:rPr>
        <w:t>context</w:t>
      </w:r>
      <w:r w:rsidR="00FD72F7" w:rsidRPr="00046582">
        <w:rPr>
          <w:rFonts w:ascii="Times New Roman" w:hAnsi="Times New Roman" w:cs="Times New Roman"/>
          <w:sz w:val="20"/>
          <w:szCs w:val="20"/>
        </w:rPr>
        <w:t xml:space="preserve"> in women’s experiences</w:t>
      </w:r>
    </w:p>
    <w:p w14:paraId="5D8B0422" w14:textId="77777777" w:rsidR="00FD72F7" w:rsidRPr="00046582" w:rsidRDefault="00046582" w:rsidP="00C24121">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Identify and critique gendered themes and content in the media, including the possible implications of the content for men and women</w:t>
      </w:r>
    </w:p>
    <w:p w14:paraId="392A6870" w14:textId="77777777" w:rsidR="00046582" w:rsidRPr="00046582" w:rsidRDefault="00046582" w:rsidP="00046582">
      <w:pPr>
        <w:pStyle w:val="ListParagraph"/>
        <w:widowControl w:val="0"/>
        <w:numPr>
          <w:ilvl w:val="0"/>
          <w:numId w:val="4"/>
        </w:numPr>
        <w:spacing w:after="0" w:line="240" w:lineRule="auto"/>
        <w:ind w:left="630" w:hanging="270"/>
        <w:rPr>
          <w:rFonts w:ascii="Times New Roman" w:hAnsi="Times New Roman" w:cs="Times New Roman"/>
          <w:sz w:val="20"/>
          <w:szCs w:val="20"/>
        </w:rPr>
      </w:pPr>
      <w:r w:rsidRPr="00046582">
        <w:rPr>
          <w:rFonts w:ascii="Times New Roman" w:hAnsi="Times New Roman" w:cs="Times New Roman"/>
          <w:sz w:val="20"/>
          <w:szCs w:val="20"/>
        </w:rPr>
        <w:t xml:space="preserve">Apply course content to everyday experiences </w:t>
      </w:r>
    </w:p>
    <w:p w14:paraId="2AF57398" w14:textId="77777777" w:rsidR="008B0755" w:rsidRPr="00C24121" w:rsidRDefault="008B0755" w:rsidP="008B0755">
      <w:pPr>
        <w:rPr>
          <w:sz w:val="20"/>
          <w:szCs w:val="20"/>
        </w:rPr>
      </w:pPr>
    </w:p>
    <w:p w14:paraId="25605F11" w14:textId="77777777" w:rsidR="00C24121" w:rsidRDefault="00C24121" w:rsidP="008B0755">
      <w:pPr>
        <w:rPr>
          <w:bCs/>
          <w:sz w:val="20"/>
          <w:szCs w:val="20"/>
        </w:rPr>
      </w:pPr>
      <w:r>
        <w:rPr>
          <w:b/>
          <w:bCs/>
          <w:sz w:val="20"/>
          <w:szCs w:val="20"/>
          <w:u w:val="single"/>
        </w:rPr>
        <w:t>Class Mechanics</w:t>
      </w:r>
      <w:r>
        <w:rPr>
          <w:b/>
          <w:bCs/>
          <w:sz w:val="20"/>
          <w:szCs w:val="20"/>
        </w:rPr>
        <w:t xml:space="preserve">: </w:t>
      </w:r>
    </w:p>
    <w:p w14:paraId="7D2BE8A3" w14:textId="36771ED6" w:rsidR="00C24121" w:rsidRDefault="00C24121" w:rsidP="00C24121">
      <w:pPr>
        <w:widowControl w:val="0"/>
        <w:spacing w:line="232" w:lineRule="auto"/>
        <w:rPr>
          <w:sz w:val="20"/>
        </w:rPr>
      </w:pPr>
      <w:r w:rsidRPr="00F8403F">
        <w:rPr>
          <w:sz w:val="20"/>
        </w:rPr>
        <w:t>Incomplete PowerPoint slides will be provided online prior to class. If you miss a class, it is your responsibility to acquire the</w:t>
      </w:r>
      <w:r>
        <w:rPr>
          <w:sz w:val="20"/>
        </w:rPr>
        <w:t xml:space="preserve"> course notes from a classmate. </w:t>
      </w:r>
      <w:r w:rsidR="00D34814">
        <w:rPr>
          <w:sz w:val="20"/>
        </w:rPr>
        <w:t xml:space="preserve">I do not give out completed course notes. </w:t>
      </w:r>
      <w:r>
        <w:rPr>
          <w:sz w:val="20"/>
        </w:rPr>
        <w:t>If you have specific questions about the class notes you have obtained, I will be more than happy to go over that material with you.</w:t>
      </w:r>
    </w:p>
    <w:p w14:paraId="1888B0C6" w14:textId="77777777" w:rsidR="00C24121" w:rsidRDefault="00C24121" w:rsidP="00C24121">
      <w:pPr>
        <w:widowControl w:val="0"/>
        <w:spacing w:line="232" w:lineRule="auto"/>
        <w:rPr>
          <w:sz w:val="20"/>
        </w:rPr>
      </w:pPr>
    </w:p>
    <w:p w14:paraId="4EF263A3" w14:textId="015430DF" w:rsidR="00C24121" w:rsidRDefault="00EC585C" w:rsidP="00C24121">
      <w:pPr>
        <w:widowControl w:val="0"/>
        <w:spacing w:line="232" w:lineRule="auto"/>
        <w:rPr>
          <w:i/>
          <w:sz w:val="20"/>
        </w:rPr>
      </w:pPr>
      <w:r>
        <w:rPr>
          <w:sz w:val="20"/>
        </w:rPr>
        <w:t>L</w:t>
      </w:r>
      <w:r w:rsidR="00C24121">
        <w:rPr>
          <w:sz w:val="20"/>
        </w:rPr>
        <w:t>ectures cannot cover every topic contained in the assigned readings. Therefore, some of the material you read in the text will not be dealt with in class. This does not mean that the material is unimportant-only that there is not enough time to cover it in class.  Also, there will sometimes be things covered in lecture that are not in the text.</w:t>
      </w:r>
      <w:r w:rsidR="00D507CC">
        <w:rPr>
          <w:sz w:val="20"/>
        </w:rPr>
        <w:t xml:space="preserve"> </w:t>
      </w:r>
      <w:r w:rsidR="00D507CC">
        <w:rPr>
          <w:i/>
          <w:sz w:val="20"/>
        </w:rPr>
        <w:t>Y</w:t>
      </w:r>
      <w:r w:rsidR="00C24121">
        <w:rPr>
          <w:i/>
          <w:sz w:val="20"/>
        </w:rPr>
        <w:t>ou should pay attention to both the text material and the lecture material in your studying. All information is fair game for exams!</w:t>
      </w:r>
    </w:p>
    <w:p w14:paraId="43E53789" w14:textId="77777777" w:rsidR="00C24121" w:rsidRDefault="00C24121" w:rsidP="00C24121">
      <w:pPr>
        <w:widowControl w:val="0"/>
        <w:spacing w:line="232" w:lineRule="auto"/>
        <w:rPr>
          <w:sz w:val="20"/>
        </w:rPr>
      </w:pPr>
    </w:p>
    <w:p w14:paraId="0DC61B18" w14:textId="15E37EE8" w:rsidR="00D34814" w:rsidRDefault="00C24121" w:rsidP="00D34814">
      <w:pPr>
        <w:widowControl w:val="0"/>
        <w:spacing w:line="232" w:lineRule="auto"/>
        <w:rPr>
          <w:sz w:val="20"/>
        </w:rPr>
      </w:pPr>
      <w:r>
        <w:rPr>
          <w:sz w:val="20"/>
        </w:rPr>
        <w:t>Cellular Phone Policy –</w:t>
      </w:r>
      <w:r w:rsidR="00D34814" w:rsidRPr="00D34814">
        <w:rPr>
          <w:sz w:val="20"/>
        </w:rPr>
        <w:t xml:space="preserve"> </w:t>
      </w:r>
      <w:r w:rsidR="00D34814">
        <w:rPr>
          <w:sz w:val="20"/>
        </w:rPr>
        <w:t>Your cell phone should be stored away during class. Once class begins, I do not want to see</w:t>
      </w:r>
      <w:r w:rsidR="00D507CC">
        <w:rPr>
          <w:sz w:val="20"/>
        </w:rPr>
        <w:t xml:space="preserve"> or hear</w:t>
      </w:r>
      <w:r w:rsidR="00D34814">
        <w:rPr>
          <w:sz w:val="20"/>
        </w:rPr>
        <w:t xml:space="preserve"> cell phones. </w:t>
      </w:r>
    </w:p>
    <w:p w14:paraId="7C269F60" w14:textId="77777777" w:rsidR="00EC585C" w:rsidRDefault="00EC585C" w:rsidP="00C24121">
      <w:pPr>
        <w:widowControl w:val="0"/>
        <w:spacing w:line="232" w:lineRule="auto"/>
        <w:rPr>
          <w:sz w:val="20"/>
        </w:rPr>
      </w:pPr>
    </w:p>
    <w:p w14:paraId="511EFF56" w14:textId="64A179FD" w:rsidR="00D34814" w:rsidRDefault="00C24121" w:rsidP="00D34814">
      <w:pPr>
        <w:widowControl w:val="0"/>
        <w:spacing w:line="232" w:lineRule="auto"/>
        <w:rPr>
          <w:b/>
          <w:sz w:val="20"/>
          <w:u w:val="single"/>
        </w:rPr>
      </w:pPr>
      <w:r w:rsidRPr="00F8403F">
        <w:rPr>
          <w:sz w:val="20"/>
        </w:rPr>
        <w:t xml:space="preserve">Laptop Policy – </w:t>
      </w:r>
      <w:r w:rsidR="00D34814" w:rsidRPr="009D7A5B">
        <w:rPr>
          <w:sz w:val="20"/>
        </w:rPr>
        <w:t xml:space="preserve">Laptops are allowed in class. </w:t>
      </w:r>
      <w:r w:rsidR="00D34814">
        <w:rPr>
          <w:sz w:val="20"/>
        </w:rPr>
        <w:t xml:space="preserve">If you are caught using your laptop for non-academic purposes, your laptop privileges will be taken away. </w:t>
      </w:r>
    </w:p>
    <w:p w14:paraId="228A691A" w14:textId="3819CECA" w:rsidR="00C24121" w:rsidRPr="00C24121" w:rsidRDefault="00C24121" w:rsidP="00D34814">
      <w:pPr>
        <w:widowControl w:val="0"/>
        <w:spacing w:line="232" w:lineRule="auto"/>
        <w:rPr>
          <w:bCs/>
          <w:sz w:val="20"/>
          <w:szCs w:val="20"/>
        </w:rPr>
      </w:pPr>
    </w:p>
    <w:p w14:paraId="32EED30D" w14:textId="77777777" w:rsidR="002E707E" w:rsidRPr="00103C25" w:rsidRDefault="00B422A8" w:rsidP="000E3537">
      <w:pPr>
        <w:ind w:left="2070" w:hanging="2070"/>
        <w:rPr>
          <w:b/>
          <w:bCs/>
          <w:sz w:val="20"/>
          <w:szCs w:val="20"/>
        </w:rPr>
      </w:pPr>
      <w:r w:rsidRPr="00103C25">
        <w:rPr>
          <w:b/>
          <w:bCs/>
          <w:sz w:val="20"/>
          <w:szCs w:val="20"/>
          <w:u w:val="single"/>
        </w:rPr>
        <w:t>Course Evaluation</w:t>
      </w:r>
      <w:r w:rsidRPr="00103C25">
        <w:rPr>
          <w:b/>
          <w:bCs/>
          <w:sz w:val="20"/>
          <w:szCs w:val="20"/>
        </w:rPr>
        <w:t>:</w:t>
      </w:r>
    </w:p>
    <w:p w14:paraId="0F2373F1" w14:textId="263C56C5" w:rsidR="002F2DD2" w:rsidRPr="00103C25" w:rsidRDefault="00B422A8" w:rsidP="00E903BC">
      <w:pPr>
        <w:ind w:left="360"/>
        <w:rPr>
          <w:sz w:val="20"/>
          <w:szCs w:val="20"/>
        </w:rPr>
      </w:pPr>
      <w:r w:rsidRPr="00103C25">
        <w:rPr>
          <w:b/>
          <w:bCs/>
          <w:sz w:val="20"/>
          <w:szCs w:val="20"/>
        </w:rPr>
        <w:t xml:space="preserve">1. </w:t>
      </w:r>
      <w:r w:rsidR="002E707E" w:rsidRPr="00103C25">
        <w:rPr>
          <w:b/>
          <w:bCs/>
          <w:sz w:val="20"/>
          <w:szCs w:val="20"/>
        </w:rPr>
        <w:t>Exam</w:t>
      </w:r>
      <w:r w:rsidRPr="00103C25">
        <w:rPr>
          <w:b/>
          <w:bCs/>
          <w:sz w:val="20"/>
          <w:szCs w:val="20"/>
        </w:rPr>
        <w:t xml:space="preserve">s. </w:t>
      </w:r>
      <w:r w:rsidR="002F2DD2" w:rsidRPr="00103C25">
        <w:rPr>
          <w:sz w:val="20"/>
          <w:szCs w:val="20"/>
        </w:rPr>
        <w:t xml:space="preserve">The </w:t>
      </w:r>
      <w:r w:rsidRPr="00103C25">
        <w:rPr>
          <w:sz w:val="20"/>
          <w:szCs w:val="20"/>
        </w:rPr>
        <w:t>exams</w:t>
      </w:r>
      <w:r w:rsidR="002F2DD2" w:rsidRPr="00103C25">
        <w:rPr>
          <w:sz w:val="20"/>
          <w:szCs w:val="20"/>
        </w:rPr>
        <w:t xml:space="preserve"> will consist of multiple-choice</w:t>
      </w:r>
      <w:r w:rsidR="002E707E" w:rsidRPr="00103C25">
        <w:rPr>
          <w:sz w:val="20"/>
          <w:szCs w:val="20"/>
        </w:rPr>
        <w:t xml:space="preserve"> and short answer</w:t>
      </w:r>
      <w:r w:rsidR="002F2DD2" w:rsidRPr="00103C25">
        <w:rPr>
          <w:sz w:val="20"/>
          <w:szCs w:val="20"/>
        </w:rPr>
        <w:t xml:space="preserve"> questions</w:t>
      </w:r>
      <w:r w:rsidRPr="00103C25">
        <w:rPr>
          <w:sz w:val="20"/>
          <w:szCs w:val="20"/>
        </w:rPr>
        <w:t xml:space="preserve"> based on the </w:t>
      </w:r>
      <w:r w:rsidR="002F2DD2" w:rsidRPr="00103C25">
        <w:rPr>
          <w:sz w:val="20"/>
          <w:szCs w:val="20"/>
        </w:rPr>
        <w:t xml:space="preserve">material in the textbook and class </w:t>
      </w:r>
      <w:r w:rsidR="00BD407F" w:rsidRPr="00103C25">
        <w:rPr>
          <w:sz w:val="20"/>
          <w:szCs w:val="20"/>
        </w:rPr>
        <w:t>lectures</w:t>
      </w:r>
      <w:r w:rsidR="002F2DD2" w:rsidRPr="00103C25">
        <w:rPr>
          <w:sz w:val="20"/>
          <w:szCs w:val="20"/>
        </w:rPr>
        <w:t>. There will be</w:t>
      </w:r>
      <w:r w:rsidR="00046582" w:rsidRPr="00103C25">
        <w:rPr>
          <w:sz w:val="20"/>
          <w:szCs w:val="20"/>
        </w:rPr>
        <w:t xml:space="preserve"> a total of three exams in the class. The first two exams will be administered </w:t>
      </w:r>
      <w:r w:rsidR="00103C25" w:rsidRPr="00103C25">
        <w:rPr>
          <w:sz w:val="20"/>
          <w:szCs w:val="20"/>
        </w:rPr>
        <w:t>via Blackboard</w:t>
      </w:r>
      <w:r w:rsidR="00A24894">
        <w:rPr>
          <w:sz w:val="20"/>
          <w:szCs w:val="20"/>
        </w:rPr>
        <w:t xml:space="preserve"> in the </w:t>
      </w:r>
      <w:proofErr w:type="gramStart"/>
      <w:r w:rsidR="00A24894">
        <w:rPr>
          <w:sz w:val="20"/>
          <w:szCs w:val="20"/>
        </w:rPr>
        <w:t>computer-based</w:t>
      </w:r>
      <w:proofErr w:type="gramEnd"/>
      <w:r w:rsidR="00A24894">
        <w:rPr>
          <w:sz w:val="20"/>
          <w:szCs w:val="20"/>
        </w:rPr>
        <w:t xml:space="preserve"> testing labs. Information about lab locations, hours, and procedures is located at: </w:t>
      </w:r>
      <w:r w:rsidR="00A24894" w:rsidRPr="00A24894">
        <w:rPr>
          <w:sz w:val="20"/>
          <w:szCs w:val="20"/>
        </w:rPr>
        <w:t>http://cms.bsu.edu/about/administrativeoffices/labs/</w:t>
      </w:r>
      <w:r w:rsidR="00A24894">
        <w:rPr>
          <w:sz w:val="20"/>
          <w:szCs w:val="20"/>
        </w:rPr>
        <w:t>c</w:t>
      </w:r>
      <w:r w:rsidR="00A24894" w:rsidRPr="00A24894">
        <w:rPr>
          <w:sz w:val="20"/>
          <w:szCs w:val="20"/>
        </w:rPr>
        <w:t>omputerbasedtesting</w:t>
      </w:r>
      <w:r w:rsidR="00103C25" w:rsidRPr="00103C25">
        <w:rPr>
          <w:sz w:val="20"/>
          <w:szCs w:val="20"/>
        </w:rPr>
        <w:t>.</w:t>
      </w:r>
      <w:r w:rsidR="00A24894">
        <w:rPr>
          <w:sz w:val="20"/>
          <w:szCs w:val="20"/>
        </w:rPr>
        <w:t xml:space="preserve"> </w:t>
      </w:r>
      <w:r w:rsidR="003A03EA">
        <w:rPr>
          <w:sz w:val="20"/>
          <w:szCs w:val="20"/>
        </w:rPr>
        <w:t>Because you will be given 4</w:t>
      </w:r>
      <w:r w:rsidR="00103C25" w:rsidRPr="00103C25">
        <w:rPr>
          <w:sz w:val="20"/>
          <w:szCs w:val="20"/>
        </w:rPr>
        <w:t xml:space="preserve"> days to complete the exam</w:t>
      </w:r>
      <w:r w:rsidR="00FE5668">
        <w:rPr>
          <w:sz w:val="20"/>
          <w:szCs w:val="20"/>
        </w:rPr>
        <w:t xml:space="preserve"> in the lab</w:t>
      </w:r>
      <w:r w:rsidR="00103C25" w:rsidRPr="00103C25">
        <w:rPr>
          <w:sz w:val="20"/>
          <w:szCs w:val="20"/>
        </w:rPr>
        <w:t xml:space="preserve">, no make-up exams will be allowed. The third exam will be </w:t>
      </w:r>
      <w:r w:rsidR="00046582" w:rsidRPr="00103C25">
        <w:rPr>
          <w:sz w:val="20"/>
          <w:szCs w:val="20"/>
        </w:rPr>
        <w:t xml:space="preserve">administered </w:t>
      </w:r>
      <w:r w:rsidR="00D507CC">
        <w:rPr>
          <w:sz w:val="20"/>
          <w:szCs w:val="20"/>
        </w:rPr>
        <w:t xml:space="preserve">in class </w:t>
      </w:r>
      <w:r w:rsidR="00103C25" w:rsidRPr="00103C25">
        <w:rPr>
          <w:sz w:val="20"/>
          <w:szCs w:val="20"/>
        </w:rPr>
        <w:t>on</w:t>
      </w:r>
      <w:r w:rsidR="002F2DD2" w:rsidRPr="00103C25">
        <w:rPr>
          <w:sz w:val="20"/>
          <w:szCs w:val="20"/>
        </w:rPr>
        <w:t xml:space="preserve"> the final exam day. </w:t>
      </w:r>
    </w:p>
    <w:p w14:paraId="5E238C56" w14:textId="77777777" w:rsidR="00A25FF8" w:rsidRPr="004C07DA" w:rsidRDefault="00A25FF8" w:rsidP="00E903BC">
      <w:pPr>
        <w:ind w:left="360" w:hanging="2070"/>
        <w:rPr>
          <w:bCs/>
          <w:sz w:val="20"/>
          <w:szCs w:val="20"/>
          <w:highlight w:val="yellow"/>
        </w:rPr>
      </w:pPr>
    </w:p>
    <w:p w14:paraId="14CBAA65" w14:textId="46E7C613" w:rsidR="003C093B" w:rsidRDefault="00FA4ED8" w:rsidP="00E903BC">
      <w:pPr>
        <w:ind w:left="360"/>
        <w:rPr>
          <w:bCs/>
          <w:sz w:val="20"/>
          <w:szCs w:val="20"/>
        </w:rPr>
      </w:pPr>
      <w:r>
        <w:rPr>
          <w:b/>
          <w:bCs/>
          <w:sz w:val="20"/>
          <w:szCs w:val="20"/>
        </w:rPr>
        <w:t>2</w:t>
      </w:r>
      <w:r w:rsidR="00103C25" w:rsidRPr="003C093B">
        <w:rPr>
          <w:b/>
          <w:bCs/>
          <w:sz w:val="20"/>
          <w:szCs w:val="20"/>
        </w:rPr>
        <w:t xml:space="preserve">. Assignments. </w:t>
      </w:r>
      <w:r w:rsidR="00BF1CB3">
        <w:rPr>
          <w:bCs/>
          <w:sz w:val="20"/>
          <w:szCs w:val="20"/>
        </w:rPr>
        <w:t>A total of 6</w:t>
      </w:r>
      <w:r w:rsidR="00103C25" w:rsidRPr="003C093B">
        <w:rPr>
          <w:bCs/>
          <w:sz w:val="20"/>
          <w:szCs w:val="20"/>
        </w:rPr>
        <w:t xml:space="preserve"> assignments will be due throughout the course of the semester</w:t>
      </w:r>
      <w:r w:rsidR="00AE775B">
        <w:rPr>
          <w:bCs/>
          <w:sz w:val="20"/>
          <w:szCs w:val="20"/>
        </w:rPr>
        <w:t xml:space="preserve">. You are required to complete </w:t>
      </w:r>
      <w:r w:rsidR="00BF1CB3">
        <w:rPr>
          <w:bCs/>
          <w:sz w:val="20"/>
          <w:szCs w:val="20"/>
        </w:rPr>
        <w:t>5 out of the 6</w:t>
      </w:r>
      <w:r w:rsidR="00103C25" w:rsidRPr="003C093B">
        <w:rPr>
          <w:bCs/>
          <w:sz w:val="20"/>
          <w:szCs w:val="20"/>
        </w:rPr>
        <w:t xml:space="preserve"> assignments. In order to receive credit, you must be present</w:t>
      </w:r>
      <w:r w:rsidR="00AE775B">
        <w:rPr>
          <w:bCs/>
          <w:sz w:val="20"/>
          <w:szCs w:val="20"/>
        </w:rPr>
        <w:t xml:space="preserve"> at the beginning of</w:t>
      </w:r>
      <w:r w:rsidR="00103C25" w:rsidRPr="003C093B">
        <w:rPr>
          <w:bCs/>
          <w:sz w:val="20"/>
          <w:szCs w:val="20"/>
        </w:rPr>
        <w:t xml:space="preserve"> class to turn in the assignment on the due date. </w:t>
      </w:r>
      <w:r w:rsidR="00AE775B">
        <w:rPr>
          <w:bCs/>
          <w:sz w:val="20"/>
          <w:szCs w:val="20"/>
        </w:rPr>
        <w:t>I</w:t>
      </w:r>
      <w:r w:rsidR="003C093B" w:rsidRPr="003C093B">
        <w:rPr>
          <w:bCs/>
          <w:sz w:val="20"/>
          <w:szCs w:val="20"/>
        </w:rPr>
        <w:t xml:space="preserve">f you are worried about losing points, please monitor your absences and save them for the kinds of serious situations, such as illness, that </w:t>
      </w:r>
      <w:r w:rsidR="003C093B" w:rsidRPr="003C093B">
        <w:rPr>
          <w:bCs/>
          <w:sz w:val="20"/>
          <w:szCs w:val="20"/>
          <w:u w:val="single"/>
        </w:rPr>
        <w:t>require</w:t>
      </w:r>
      <w:r w:rsidR="00AE775B">
        <w:rPr>
          <w:bCs/>
          <w:sz w:val="20"/>
          <w:szCs w:val="20"/>
        </w:rPr>
        <w:t xml:space="preserve"> you to be absent.</w:t>
      </w:r>
      <w:r w:rsidR="003C093B" w:rsidRPr="003C093B">
        <w:rPr>
          <w:bCs/>
          <w:sz w:val="20"/>
          <w:szCs w:val="20"/>
        </w:rPr>
        <w:t xml:space="preserve"> </w:t>
      </w:r>
      <w:r w:rsidR="00103C25" w:rsidRPr="003C093B">
        <w:rPr>
          <w:bCs/>
          <w:sz w:val="20"/>
          <w:szCs w:val="20"/>
        </w:rPr>
        <w:t xml:space="preserve">The assignments are listed below. </w:t>
      </w:r>
      <w:r w:rsidR="003C093B" w:rsidRPr="003C093B">
        <w:rPr>
          <w:bCs/>
          <w:sz w:val="20"/>
          <w:szCs w:val="20"/>
        </w:rPr>
        <w:t>Each</w:t>
      </w:r>
      <w:r w:rsidR="003C093B">
        <w:rPr>
          <w:bCs/>
          <w:sz w:val="20"/>
          <w:szCs w:val="20"/>
        </w:rPr>
        <w:t xml:space="preserve"> assignment is worth </w:t>
      </w:r>
      <w:r>
        <w:rPr>
          <w:bCs/>
          <w:sz w:val="20"/>
          <w:szCs w:val="20"/>
        </w:rPr>
        <w:t>2</w:t>
      </w:r>
      <w:r w:rsidR="003C093B">
        <w:rPr>
          <w:bCs/>
          <w:sz w:val="20"/>
          <w:szCs w:val="20"/>
        </w:rPr>
        <w:t>0 points.</w:t>
      </w:r>
    </w:p>
    <w:p w14:paraId="7D5935F2" w14:textId="77777777" w:rsidR="009B1D9E" w:rsidRPr="003C093B" w:rsidRDefault="009B1D9E" w:rsidP="00E903BC">
      <w:pPr>
        <w:ind w:left="360"/>
        <w:rPr>
          <w:bCs/>
          <w:sz w:val="20"/>
          <w:szCs w:val="20"/>
        </w:rPr>
      </w:pPr>
    </w:p>
    <w:p w14:paraId="64548E6D" w14:textId="77777777" w:rsidR="00103C25" w:rsidRPr="003C093B" w:rsidRDefault="003C093B" w:rsidP="00E903BC">
      <w:pPr>
        <w:ind w:left="360"/>
        <w:rPr>
          <w:bCs/>
          <w:sz w:val="20"/>
          <w:szCs w:val="20"/>
          <w:u w:val="single"/>
        </w:rPr>
      </w:pPr>
      <w:r w:rsidRPr="003C093B">
        <w:rPr>
          <w:b/>
          <w:bCs/>
          <w:sz w:val="20"/>
          <w:szCs w:val="20"/>
        </w:rPr>
        <w:tab/>
      </w:r>
      <w:r w:rsidRPr="003C093B">
        <w:rPr>
          <w:bCs/>
          <w:sz w:val="20"/>
          <w:szCs w:val="20"/>
        </w:rPr>
        <w:t xml:space="preserve"> </w:t>
      </w:r>
      <w:r w:rsidRPr="003C093B">
        <w:rPr>
          <w:bCs/>
          <w:sz w:val="20"/>
          <w:szCs w:val="20"/>
        </w:rPr>
        <w:tab/>
      </w:r>
      <w:r w:rsidRPr="003C093B">
        <w:rPr>
          <w:bCs/>
          <w:sz w:val="20"/>
          <w:szCs w:val="20"/>
        </w:rPr>
        <w:tab/>
      </w:r>
      <w:r w:rsidRPr="003C093B">
        <w:rPr>
          <w:bCs/>
          <w:sz w:val="20"/>
          <w:szCs w:val="20"/>
        </w:rPr>
        <w:tab/>
      </w:r>
      <w:r w:rsidRPr="003C093B">
        <w:rPr>
          <w:bCs/>
          <w:sz w:val="20"/>
          <w:szCs w:val="20"/>
        </w:rPr>
        <w:tab/>
      </w:r>
      <w:r>
        <w:rPr>
          <w:bCs/>
          <w:sz w:val="20"/>
          <w:szCs w:val="20"/>
        </w:rPr>
        <w:tab/>
      </w:r>
      <w:r>
        <w:rPr>
          <w:bCs/>
          <w:sz w:val="20"/>
          <w:szCs w:val="20"/>
        </w:rPr>
        <w:tab/>
      </w:r>
      <w:r>
        <w:rPr>
          <w:bCs/>
          <w:sz w:val="20"/>
          <w:szCs w:val="20"/>
        </w:rPr>
        <w:tab/>
      </w:r>
      <w:r w:rsidRPr="003C093B">
        <w:rPr>
          <w:bCs/>
          <w:sz w:val="20"/>
          <w:szCs w:val="20"/>
          <w:u w:val="single"/>
        </w:rPr>
        <w:t>Completed?</w:t>
      </w:r>
    </w:p>
    <w:p w14:paraId="1AE8CC1C" w14:textId="77777777" w:rsidR="00103C25" w:rsidRPr="00A81948" w:rsidRDefault="00103C25" w:rsidP="00E903BC">
      <w:pPr>
        <w:ind w:left="360"/>
        <w:rPr>
          <w:bCs/>
          <w:sz w:val="20"/>
          <w:szCs w:val="20"/>
          <w:u w:val="single"/>
        </w:rPr>
      </w:pPr>
      <w:r w:rsidRPr="003C093B">
        <w:rPr>
          <w:b/>
          <w:bCs/>
          <w:sz w:val="20"/>
          <w:szCs w:val="20"/>
        </w:rPr>
        <w:tab/>
      </w:r>
      <w:r w:rsidRPr="00A81948">
        <w:rPr>
          <w:bCs/>
          <w:sz w:val="20"/>
          <w:szCs w:val="20"/>
        </w:rPr>
        <w:t xml:space="preserve">1. </w:t>
      </w:r>
      <w:proofErr w:type="spellStart"/>
      <w:r w:rsidRPr="00A81948">
        <w:rPr>
          <w:bCs/>
          <w:sz w:val="20"/>
          <w:szCs w:val="20"/>
        </w:rPr>
        <w:t>Bem</w:t>
      </w:r>
      <w:proofErr w:type="spellEnd"/>
      <w:r w:rsidRPr="00A81948">
        <w:rPr>
          <w:bCs/>
          <w:sz w:val="20"/>
          <w:szCs w:val="20"/>
        </w:rPr>
        <w:t>-Sex Role Inventory</w:t>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u w:val="single"/>
        </w:rPr>
        <w:tab/>
      </w:r>
    </w:p>
    <w:p w14:paraId="6FEAFFD9" w14:textId="0ADCFFC5" w:rsidR="00103C25" w:rsidRDefault="00103C25" w:rsidP="00E903BC">
      <w:pPr>
        <w:ind w:left="360"/>
        <w:rPr>
          <w:bCs/>
          <w:sz w:val="20"/>
          <w:szCs w:val="20"/>
          <w:u w:val="single"/>
        </w:rPr>
      </w:pPr>
      <w:r w:rsidRPr="00A81948">
        <w:rPr>
          <w:bCs/>
          <w:sz w:val="20"/>
          <w:szCs w:val="20"/>
        </w:rPr>
        <w:lastRenderedPageBreak/>
        <w:tab/>
        <w:t>2.</w:t>
      </w:r>
      <w:r w:rsidR="00E85BA8">
        <w:rPr>
          <w:bCs/>
          <w:sz w:val="20"/>
          <w:szCs w:val="20"/>
        </w:rPr>
        <w:t xml:space="preserve"> Gender Norm Violation</w:t>
      </w:r>
      <w:r w:rsidR="00A81948"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u w:val="single"/>
        </w:rPr>
        <w:tab/>
      </w:r>
    </w:p>
    <w:p w14:paraId="52BF559A" w14:textId="6007F82B" w:rsidR="00FE5668" w:rsidRPr="00A81948" w:rsidRDefault="00FE5668" w:rsidP="00FE5668">
      <w:pPr>
        <w:ind w:left="360"/>
        <w:rPr>
          <w:bCs/>
          <w:sz w:val="20"/>
          <w:szCs w:val="20"/>
        </w:rPr>
      </w:pPr>
      <w:r w:rsidRPr="00A81948">
        <w:rPr>
          <w:bCs/>
          <w:sz w:val="20"/>
          <w:szCs w:val="20"/>
        </w:rPr>
        <w:tab/>
      </w:r>
      <w:r>
        <w:rPr>
          <w:bCs/>
          <w:sz w:val="20"/>
          <w:szCs w:val="20"/>
        </w:rPr>
        <w:t>3</w:t>
      </w:r>
      <w:r w:rsidRPr="00E85BA8">
        <w:rPr>
          <w:bCs/>
          <w:sz w:val="20"/>
          <w:szCs w:val="20"/>
        </w:rPr>
        <w:t>. Social Behavior and Theory</w:t>
      </w:r>
      <w:r w:rsidRPr="00A81948">
        <w:rPr>
          <w:bCs/>
          <w:sz w:val="20"/>
          <w:szCs w:val="20"/>
        </w:rPr>
        <w:tab/>
      </w:r>
      <w:r w:rsidRPr="00A81948">
        <w:rPr>
          <w:bCs/>
          <w:sz w:val="20"/>
          <w:szCs w:val="20"/>
        </w:rPr>
        <w:tab/>
      </w:r>
      <w:r w:rsidRPr="00A81948">
        <w:rPr>
          <w:bCs/>
          <w:sz w:val="20"/>
          <w:szCs w:val="20"/>
        </w:rPr>
        <w:tab/>
      </w:r>
      <w:r w:rsidRPr="00A81948">
        <w:rPr>
          <w:bCs/>
          <w:sz w:val="20"/>
          <w:szCs w:val="20"/>
        </w:rPr>
        <w:tab/>
      </w:r>
      <w:r w:rsidRPr="00A81948">
        <w:rPr>
          <w:bCs/>
          <w:sz w:val="20"/>
          <w:szCs w:val="20"/>
          <w:u w:val="single"/>
        </w:rPr>
        <w:tab/>
      </w:r>
    </w:p>
    <w:p w14:paraId="57D078FC" w14:textId="23C0FC4F" w:rsidR="00103C25" w:rsidRPr="00A81948" w:rsidRDefault="00103C25" w:rsidP="00E903BC">
      <w:pPr>
        <w:ind w:left="360"/>
        <w:rPr>
          <w:bCs/>
          <w:sz w:val="20"/>
          <w:szCs w:val="20"/>
        </w:rPr>
      </w:pPr>
      <w:r w:rsidRPr="00A81948">
        <w:rPr>
          <w:bCs/>
          <w:sz w:val="20"/>
          <w:szCs w:val="20"/>
        </w:rPr>
        <w:tab/>
      </w:r>
      <w:r w:rsidR="00FE5668">
        <w:rPr>
          <w:bCs/>
          <w:sz w:val="20"/>
          <w:szCs w:val="20"/>
        </w:rPr>
        <w:t>4</w:t>
      </w:r>
      <w:r w:rsidRPr="00A81948">
        <w:rPr>
          <w:bCs/>
          <w:sz w:val="20"/>
          <w:szCs w:val="20"/>
        </w:rPr>
        <w:t>.</w:t>
      </w:r>
      <w:r w:rsidR="00E85BA8">
        <w:rPr>
          <w:bCs/>
          <w:sz w:val="20"/>
          <w:szCs w:val="20"/>
        </w:rPr>
        <w:t xml:space="preserve"> </w:t>
      </w:r>
      <w:proofErr w:type="spellStart"/>
      <w:r w:rsidR="00E85BA8">
        <w:rPr>
          <w:bCs/>
          <w:sz w:val="20"/>
          <w:szCs w:val="20"/>
        </w:rPr>
        <w:t>Panti</w:t>
      </w:r>
      <w:proofErr w:type="spellEnd"/>
      <w:r w:rsidR="00E85BA8">
        <w:rPr>
          <w:bCs/>
          <w:sz w:val="20"/>
          <w:szCs w:val="20"/>
        </w:rPr>
        <w:t xml:space="preserve"> Reflection</w:t>
      </w:r>
      <w:r w:rsidR="00E85BA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u w:val="single"/>
        </w:rPr>
        <w:tab/>
      </w:r>
    </w:p>
    <w:p w14:paraId="73BE2EB7" w14:textId="2C94D9C6" w:rsidR="00103C25" w:rsidRPr="00A81948" w:rsidRDefault="00103C25" w:rsidP="00E903BC">
      <w:pPr>
        <w:ind w:left="360"/>
        <w:rPr>
          <w:bCs/>
          <w:sz w:val="20"/>
          <w:szCs w:val="20"/>
        </w:rPr>
      </w:pPr>
      <w:r w:rsidRPr="00A81948">
        <w:rPr>
          <w:bCs/>
          <w:sz w:val="20"/>
          <w:szCs w:val="20"/>
        </w:rPr>
        <w:tab/>
      </w:r>
      <w:r w:rsidR="00FE5668">
        <w:rPr>
          <w:bCs/>
          <w:sz w:val="20"/>
          <w:szCs w:val="20"/>
        </w:rPr>
        <w:t>5</w:t>
      </w:r>
      <w:r w:rsidRPr="00E85BA8">
        <w:rPr>
          <w:bCs/>
          <w:sz w:val="20"/>
          <w:szCs w:val="20"/>
        </w:rPr>
        <w:t xml:space="preserve">. </w:t>
      </w:r>
      <w:r w:rsidR="00E85BA8" w:rsidRPr="00E85BA8">
        <w:rPr>
          <w:bCs/>
          <w:sz w:val="20"/>
          <w:szCs w:val="20"/>
        </w:rPr>
        <w:t>Childhood Movie</w:t>
      </w:r>
      <w:r w:rsidR="00E85BA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rPr>
        <w:tab/>
      </w:r>
      <w:r w:rsidR="003C093B" w:rsidRPr="00A81948">
        <w:rPr>
          <w:bCs/>
          <w:sz w:val="20"/>
          <w:szCs w:val="20"/>
          <w:u w:val="single"/>
        </w:rPr>
        <w:tab/>
      </w:r>
    </w:p>
    <w:p w14:paraId="10F8BE6A" w14:textId="265E7607" w:rsidR="00866A16" w:rsidRPr="00A81948" w:rsidRDefault="00103C25" w:rsidP="00E903BC">
      <w:pPr>
        <w:ind w:left="360"/>
        <w:rPr>
          <w:bCs/>
          <w:sz w:val="20"/>
          <w:szCs w:val="20"/>
        </w:rPr>
      </w:pPr>
      <w:r w:rsidRPr="00A81948">
        <w:rPr>
          <w:bCs/>
          <w:sz w:val="20"/>
          <w:szCs w:val="20"/>
        </w:rPr>
        <w:tab/>
      </w:r>
      <w:r w:rsidR="00FB207B">
        <w:rPr>
          <w:bCs/>
          <w:sz w:val="20"/>
          <w:szCs w:val="20"/>
        </w:rPr>
        <w:t>6</w:t>
      </w:r>
      <w:r w:rsidRPr="00A81948">
        <w:rPr>
          <w:bCs/>
          <w:sz w:val="20"/>
          <w:szCs w:val="20"/>
        </w:rPr>
        <w:t xml:space="preserve">. </w:t>
      </w:r>
      <w:r w:rsidR="00421CA9">
        <w:rPr>
          <w:bCs/>
          <w:sz w:val="20"/>
          <w:szCs w:val="20"/>
        </w:rPr>
        <w:t xml:space="preserve">Sex Worker </w:t>
      </w:r>
      <w:r w:rsidR="00866A16" w:rsidRPr="00A81948">
        <w:rPr>
          <w:bCs/>
          <w:sz w:val="20"/>
          <w:szCs w:val="20"/>
        </w:rPr>
        <w:t>Laws</w:t>
      </w:r>
      <w:r w:rsidR="00421CA9">
        <w:rPr>
          <w:bCs/>
          <w:sz w:val="20"/>
          <w:szCs w:val="20"/>
        </w:rPr>
        <w:tab/>
      </w:r>
      <w:r w:rsidR="00866A16" w:rsidRPr="00A81948">
        <w:rPr>
          <w:bCs/>
          <w:sz w:val="20"/>
          <w:szCs w:val="20"/>
        </w:rPr>
        <w:tab/>
      </w:r>
      <w:r w:rsidR="00866A16" w:rsidRPr="00A81948">
        <w:rPr>
          <w:bCs/>
          <w:sz w:val="20"/>
          <w:szCs w:val="20"/>
        </w:rPr>
        <w:tab/>
      </w:r>
      <w:r w:rsidR="00866A16" w:rsidRPr="00A81948">
        <w:rPr>
          <w:bCs/>
          <w:sz w:val="20"/>
          <w:szCs w:val="20"/>
        </w:rPr>
        <w:tab/>
      </w:r>
      <w:r w:rsidR="00866A16" w:rsidRPr="00A81948">
        <w:rPr>
          <w:bCs/>
          <w:sz w:val="20"/>
          <w:szCs w:val="20"/>
        </w:rPr>
        <w:tab/>
        <w:t>_______</w:t>
      </w:r>
    </w:p>
    <w:p w14:paraId="6C544392" w14:textId="77777777" w:rsidR="00866A16" w:rsidRPr="003C093B" w:rsidRDefault="00866A16" w:rsidP="00E903BC">
      <w:pPr>
        <w:ind w:left="360"/>
        <w:rPr>
          <w:bCs/>
          <w:sz w:val="20"/>
          <w:szCs w:val="20"/>
          <w:u w:val="single"/>
        </w:rPr>
      </w:pPr>
    </w:p>
    <w:p w14:paraId="77B1232F" w14:textId="083D245C" w:rsidR="00103C25" w:rsidRDefault="003C093B" w:rsidP="00E903BC">
      <w:pPr>
        <w:ind w:left="360"/>
        <w:rPr>
          <w:bCs/>
          <w:sz w:val="20"/>
          <w:szCs w:val="20"/>
        </w:rPr>
      </w:pPr>
      <w:r w:rsidRPr="003C093B">
        <w:rPr>
          <w:bCs/>
          <w:sz w:val="20"/>
          <w:szCs w:val="20"/>
        </w:rPr>
        <w:t>It is your responsibility to keep trac</w:t>
      </w:r>
      <w:r w:rsidR="00182EB1">
        <w:rPr>
          <w:bCs/>
          <w:sz w:val="20"/>
          <w:szCs w:val="20"/>
        </w:rPr>
        <w:t xml:space="preserve">k of your assignment completion – I </w:t>
      </w:r>
      <w:r w:rsidRPr="003C093B">
        <w:rPr>
          <w:bCs/>
          <w:sz w:val="20"/>
          <w:szCs w:val="20"/>
        </w:rPr>
        <w:t>recommend u</w:t>
      </w:r>
      <w:r w:rsidR="00182EB1">
        <w:rPr>
          <w:bCs/>
          <w:sz w:val="20"/>
          <w:szCs w:val="20"/>
        </w:rPr>
        <w:t>sing the checklist above</w:t>
      </w:r>
      <w:r w:rsidRPr="003C093B">
        <w:rPr>
          <w:bCs/>
          <w:sz w:val="20"/>
          <w:szCs w:val="20"/>
        </w:rPr>
        <w:t>. If you complete more than the required</w:t>
      </w:r>
      <w:r>
        <w:rPr>
          <w:bCs/>
          <w:sz w:val="20"/>
          <w:szCs w:val="20"/>
        </w:rPr>
        <w:t xml:space="preserve"> amount of assignment</w:t>
      </w:r>
      <w:r w:rsidR="002D15AF">
        <w:rPr>
          <w:bCs/>
          <w:sz w:val="20"/>
          <w:szCs w:val="20"/>
        </w:rPr>
        <w:t>s</w:t>
      </w:r>
      <w:r w:rsidR="00866A16">
        <w:rPr>
          <w:bCs/>
          <w:sz w:val="20"/>
          <w:szCs w:val="20"/>
        </w:rPr>
        <w:t xml:space="preserve"> (</w:t>
      </w:r>
      <w:r w:rsidR="00FB207B">
        <w:rPr>
          <w:bCs/>
          <w:sz w:val="20"/>
          <w:szCs w:val="20"/>
        </w:rPr>
        <w:t>5 out of 6</w:t>
      </w:r>
      <w:r w:rsidRPr="003C093B">
        <w:rPr>
          <w:bCs/>
          <w:sz w:val="20"/>
          <w:szCs w:val="20"/>
        </w:rPr>
        <w:t xml:space="preserve">), </w:t>
      </w:r>
      <w:r w:rsidR="007E1F69">
        <w:rPr>
          <w:bCs/>
          <w:sz w:val="20"/>
          <w:szCs w:val="20"/>
        </w:rPr>
        <w:t xml:space="preserve">the lowest </w:t>
      </w:r>
      <w:r w:rsidR="00FB207B">
        <w:rPr>
          <w:bCs/>
          <w:sz w:val="20"/>
          <w:szCs w:val="20"/>
        </w:rPr>
        <w:t>score</w:t>
      </w:r>
      <w:r w:rsidR="007E1F69">
        <w:rPr>
          <w:bCs/>
          <w:sz w:val="20"/>
          <w:szCs w:val="20"/>
        </w:rPr>
        <w:t xml:space="preserve"> will be dropped.</w:t>
      </w:r>
      <w:r w:rsidR="008A3B04">
        <w:rPr>
          <w:bCs/>
          <w:sz w:val="20"/>
          <w:szCs w:val="20"/>
        </w:rPr>
        <w:t xml:space="preserve"> No late assignments are accepted.</w:t>
      </w:r>
    </w:p>
    <w:p w14:paraId="619FB8AF" w14:textId="77777777" w:rsidR="003C093B" w:rsidRDefault="003C093B" w:rsidP="00E903BC">
      <w:pPr>
        <w:ind w:left="360"/>
        <w:rPr>
          <w:bCs/>
          <w:sz w:val="20"/>
          <w:szCs w:val="20"/>
        </w:rPr>
      </w:pPr>
    </w:p>
    <w:p w14:paraId="21D1D7C6" w14:textId="6277838B" w:rsidR="00BF1CB3" w:rsidRDefault="00BF1CB3" w:rsidP="00E903BC">
      <w:pPr>
        <w:ind w:left="360"/>
        <w:rPr>
          <w:bCs/>
          <w:sz w:val="20"/>
          <w:szCs w:val="20"/>
        </w:rPr>
      </w:pPr>
      <w:r w:rsidRPr="00BF1CB3">
        <w:rPr>
          <w:b/>
          <w:bCs/>
          <w:sz w:val="20"/>
          <w:szCs w:val="20"/>
        </w:rPr>
        <w:t>3. Impact Paper</w:t>
      </w:r>
      <w:r>
        <w:rPr>
          <w:bCs/>
          <w:sz w:val="20"/>
          <w:szCs w:val="20"/>
        </w:rPr>
        <w:t xml:space="preserve">. The impact paper is </w:t>
      </w:r>
      <w:r w:rsidR="00FB207B">
        <w:rPr>
          <w:bCs/>
          <w:sz w:val="20"/>
          <w:szCs w:val="20"/>
        </w:rPr>
        <w:t>a one-page reflection paper structured</w:t>
      </w:r>
      <w:r>
        <w:rPr>
          <w:bCs/>
          <w:sz w:val="20"/>
          <w:szCs w:val="20"/>
        </w:rPr>
        <w:t xml:space="preserve"> similar to the assignments</w:t>
      </w:r>
      <w:r w:rsidR="00FB207B">
        <w:rPr>
          <w:bCs/>
          <w:sz w:val="20"/>
          <w:szCs w:val="20"/>
        </w:rPr>
        <w:t xml:space="preserve"> and due the last day of class</w:t>
      </w:r>
      <w:r>
        <w:rPr>
          <w:bCs/>
          <w:sz w:val="20"/>
          <w:szCs w:val="20"/>
        </w:rPr>
        <w:t xml:space="preserve">. Directions will be given in class. </w:t>
      </w:r>
      <w:r w:rsidR="008A3B04">
        <w:rPr>
          <w:bCs/>
          <w:sz w:val="20"/>
          <w:szCs w:val="20"/>
        </w:rPr>
        <w:t xml:space="preserve">You can turn the impact paper in late – up to one day – for a 25% reduction in your score.  </w:t>
      </w:r>
    </w:p>
    <w:p w14:paraId="4DFDAE36" w14:textId="77777777" w:rsidR="00BF1CB3" w:rsidRDefault="00BF1CB3" w:rsidP="00E903BC">
      <w:pPr>
        <w:ind w:left="360"/>
        <w:rPr>
          <w:bCs/>
          <w:sz w:val="20"/>
          <w:szCs w:val="20"/>
        </w:rPr>
      </w:pPr>
    </w:p>
    <w:p w14:paraId="429930B3" w14:textId="07AD22F3" w:rsidR="003A03EA" w:rsidRPr="000920EF" w:rsidRDefault="00FB207B" w:rsidP="00E903BC">
      <w:pPr>
        <w:ind w:left="360"/>
        <w:rPr>
          <w:bCs/>
          <w:sz w:val="20"/>
          <w:szCs w:val="20"/>
        </w:rPr>
      </w:pPr>
      <w:r w:rsidRPr="00B029DF">
        <w:rPr>
          <w:b/>
          <w:bCs/>
          <w:sz w:val="20"/>
          <w:szCs w:val="20"/>
        </w:rPr>
        <w:t>4</w:t>
      </w:r>
      <w:r w:rsidR="003A03EA" w:rsidRPr="00B029DF">
        <w:rPr>
          <w:b/>
          <w:bCs/>
          <w:sz w:val="20"/>
          <w:szCs w:val="20"/>
        </w:rPr>
        <w:t>. Media Discussion</w:t>
      </w:r>
      <w:r w:rsidR="000920EF" w:rsidRPr="00B029DF">
        <w:rPr>
          <w:b/>
          <w:bCs/>
          <w:sz w:val="20"/>
          <w:szCs w:val="20"/>
        </w:rPr>
        <w:t xml:space="preserve"> Leader</w:t>
      </w:r>
      <w:r w:rsidR="003A03EA" w:rsidRPr="00B029DF">
        <w:rPr>
          <w:b/>
          <w:bCs/>
          <w:sz w:val="20"/>
          <w:szCs w:val="20"/>
        </w:rPr>
        <w:t xml:space="preserve">s. </w:t>
      </w:r>
      <w:r w:rsidR="000920EF" w:rsidRPr="00B029DF">
        <w:rPr>
          <w:bCs/>
          <w:sz w:val="20"/>
          <w:szCs w:val="20"/>
        </w:rPr>
        <w:t xml:space="preserve">In groups of </w:t>
      </w:r>
      <w:r w:rsidR="003B070E">
        <w:rPr>
          <w:bCs/>
          <w:sz w:val="20"/>
          <w:szCs w:val="20"/>
        </w:rPr>
        <w:t>3</w:t>
      </w:r>
      <w:r w:rsidR="00B029DF" w:rsidRPr="00B029DF">
        <w:rPr>
          <w:bCs/>
          <w:sz w:val="20"/>
          <w:szCs w:val="20"/>
        </w:rPr>
        <w:t>-5</w:t>
      </w:r>
      <w:r w:rsidR="000920EF" w:rsidRPr="00B029DF">
        <w:rPr>
          <w:bCs/>
          <w:sz w:val="20"/>
          <w:szCs w:val="20"/>
        </w:rPr>
        <w:t xml:space="preserve">, you will find media content (e.g., YouTube video, </w:t>
      </w:r>
      <w:r w:rsidR="001D50A5" w:rsidRPr="00B029DF">
        <w:rPr>
          <w:bCs/>
          <w:sz w:val="20"/>
          <w:szCs w:val="20"/>
        </w:rPr>
        <w:t>podcast, TV show clip</w:t>
      </w:r>
      <w:r w:rsidR="00A54EF6" w:rsidRPr="00B029DF">
        <w:rPr>
          <w:bCs/>
          <w:sz w:val="20"/>
          <w:szCs w:val="20"/>
        </w:rPr>
        <w:t>, music video</w:t>
      </w:r>
      <w:r w:rsidR="001D50A5" w:rsidRPr="00B029DF">
        <w:rPr>
          <w:bCs/>
          <w:sz w:val="20"/>
          <w:szCs w:val="20"/>
        </w:rPr>
        <w:t xml:space="preserve">) on a specified topic related to course content (you will sign up for the topic at the beginning of the semester). </w:t>
      </w:r>
      <w:r w:rsidR="00B029DF" w:rsidRPr="00B029DF">
        <w:rPr>
          <w:bCs/>
          <w:sz w:val="20"/>
          <w:szCs w:val="20"/>
        </w:rPr>
        <w:t xml:space="preserve">In class, you will present the media content and lead a discussion on the topic. </w:t>
      </w:r>
      <w:r w:rsidR="001D50A5" w:rsidRPr="00B029DF">
        <w:rPr>
          <w:bCs/>
          <w:sz w:val="20"/>
          <w:szCs w:val="20"/>
        </w:rPr>
        <w:t>Further directions will be provided early in the semester.</w:t>
      </w:r>
      <w:r w:rsidR="001D50A5">
        <w:rPr>
          <w:bCs/>
          <w:sz w:val="20"/>
          <w:szCs w:val="20"/>
        </w:rPr>
        <w:t xml:space="preserve"> </w:t>
      </w:r>
    </w:p>
    <w:p w14:paraId="0CF917CB" w14:textId="77777777" w:rsidR="003A03EA" w:rsidRDefault="003A03EA" w:rsidP="00E903BC">
      <w:pPr>
        <w:ind w:left="360"/>
        <w:rPr>
          <w:bCs/>
          <w:sz w:val="20"/>
          <w:szCs w:val="20"/>
        </w:rPr>
      </w:pPr>
    </w:p>
    <w:p w14:paraId="4C29D64C" w14:textId="09535196" w:rsidR="00E85BA8" w:rsidRPr="00E85BA8" w:rsidRDefault="00B029DF" w:rsidP="00E85BA8">
      <w:pPr>
        <w:ind w:left="360"/>
        <w:rPr>
          <w:bCs/>
          <w:sz w:val="20"/>
          <w:szCs w:val="20"/>
          <w:u w:val="single"/>
        </w:rPr>
      </w:pPr>
      <w:r>
        <w:rPr>
          <w:b/>
          <w:bCs/>
          <w:sz w:val="20"/>
          <w:szCs w:val="20"/>
        </w:rPr>
        <w:t>5</w:t>
      </w:r>
      <w:r w:rsidR="00A54EF6" w:rsidRPr="00E85BA8">
        <w:rPr>
          <w:b/>
          <w:bCs/>
          <w:sz w:val="20"/>
          <w:szCs w:val="20"/>
        </w:rPr>
        <w:t>. Quizzes.</w:t>
      </w:r>
      <w:r w:rsidR="00E85BA8" w:rsidRPr="00E85BA8">
        <w:rPr>
          <w:b/>
          <w:bCs/>
          <w:sz w:val="20"/>
          <w:szCs w:val="20"/>
        </w:rPr>
        <w:t xml:space="preserve"> </w:t>
      </w:r>
      <w:r w:rsidR="00FE5668">
        <w:rPr>
          <w:bCs/>
          <w:sz w:val="20"/>
          <w:szCs w:val="20"/>
        </w:rPr>
        <w:t>There will be 6</w:t>
      </w:r>
      <w:r w:rsidR="00E85BA8" w:rsidRPr="00E85BA8">
        <w:rPr>
          <w:bCs/>
          <w:sz w:val="20"/>
          <w:szCs w:val="20"/>
        </w:rPr>
        <w:t xml:space="preserve"> in-class quizzes (each worth 10 points). These quizzes will be based on readings</w:t>
      </w:r>
      <w:r w:rsidR="00DB2712">
        <w:rPr>
          <w:bCs/>
          <w:sz w:val="20"/>
          <w:szCs w:val="20"/>
        </w:rPr>
        <w:t xml:space="preserve"> or videos</w:t>
      </w:r>
      <w:r w:rsidR="00E85BA8" w:rsidRPr="00E85BA8">
        <w:rPr>
          <w:bCs/>
          <w:sz w:val="20"/>
          <w:szCs w:val="20"/>
        </w:rPr>
        <w:t xml:space="preserve"> assigned prior to class. In order to make-up an in-class quiz, you must contact me prior to missing class, provide me with documentation for the absence, I must deem it an excused absence (e.g., sleeping through class is not an excused absence), and you must complete an additional reflection paper (in addition to the missed quiz)</w:t>
      </w:r>
      <w:r w:rsidR="00E85BA8">
        <w:rPr>
          <w:bCs/>
          <w:sz w:val="20"/>
          <w:szCs w:val="20"/>
        </w:rPr>
        <w:t xml:space="preserve"> to be completed in the time frame we discuss when you first provide me with documentation</w:t>
      </w:r>
      <w:r w:rsidR="00E85BA8" w:rsidRPr="00E85BA8">
        <w:rPr>
          <w:bCs/>
          <w:sz w:val="20"/>
          <w:szCs w:val="20"/>
        </w:rPr>
        <w:t>. Part of the learning experiences from the quizzes stem from the discussion</w:t>
      </w:r>
      <w:r w:rsidR="00FE5668">
        <w:rPr>
          <w:bCs/>
          <w:sz w:val="20"/>
          <w:szCs w:val="20"/>
        </w:rPr>
        <w:t>s</w:t>
      </w:r>
      <w:r w:rsidR="00E85BA8" w:rsidRPr="00E85BA8">
        <w:rPr>
          <w:bCs/>
          <w:sz w:val="20"/>
          <w:szCs w:val="20"/>
        </w:rPr>
        <w:t xml:space="preserve"> that occurs in class. The additional reflection paper </w:t>
      </w:r>
      <w:r w:rsidR="00FE5668">
        <w:rPr>
          <w:bCs/>
          <w:sz w:val="20"/>
          <w:szCs w:val="20"/>
        </w:rPr>
        <w:t>is designed to make sure</w:t>
      </w:r>
      <w:r w:rsidR="00E85BA8" w:rsidRPr="00E85BA8">
        <w:rPr>
          <w:bCs/>
          <w:sz w:val="20"/>
          <w:szCs w:val="20"/>
        </w:rPr>
        <w:t xml:space="preserve"> that you are not missing </w:t>
      </w:r>
      <w:r w:rsidR="00FB207B">
        <w:rPr>
          <w:bCs/>
          <w:sz w:val="20"/>
          <w:szCs w:val="20"/>
        </w:rPr>
        <w:t xml:space="preserve">out </w:t>
      </w:r>
      <w:r w:rsidR="00E85BA8" w:rsidRPr="00E85BA8">
        <w:rPr>
          <w:bCs/>
          <w:sz w:val="20"/>
          <w:szCs w:val="20"/>
        </w:rPr>
        <w:t xml:space="preserve">on a learning experience due to being absent.  </w:t>
      </w:r>
    </w:p>
    <w:p w14:paraId="42FFF88E" w14:textId="77777777" w:rsidR="00A54EF6" w:rsidRPr="00A54EF6" w:rsidRDefault="00A54EF6" w:rsidP="00E85BA8">
      <w:pPr>
        <w:rPr>
          <w:b/>
          <w:bCs/>
          <w:sz w:val="20"/>
          <w:szCs w:val="20"/>
        </w:rPr>
      </w:pPr>
    </w:p>
    <w:p w14:paraId="4AB6CEEC" w14:textId="1BCC05D3" w:rsidR="002D15AF" w:rsidRDefault="00B029DF" w:rsidP="00E903BC">
      <w:pPr>
        <w:ind w:left="360"/>
        <w:rPr>
          <w:bCs/>
          <w:sz w:val="20"/>
          <w:szCs w:val="20"/>
        </w:rPr>
      </w:pPr>
      <w:r>
        <w:rPr>
          <w:b/>
          <w:bCs/>
          <w:sz w:val="20"/>
          <w:szCs w:val="20"/>
        </w:rPr>
        <w:t>6</w:t>
      </w:r>
      <w:r w:rsidR="002D15AF" w:rsidRPr="00866A16">
        <w:rPr>
          <w:b/>
          <w:bCs/>
          <w:sz w:val="20"/>
          <w:szCs w:val="20"/>
        </w:rPr>
        <w:t xml:space="preserve">. </w:t>
      </w:r>
      <w:r w:rsidR="00A54EF6">
        <w:rPr>
          <w:b/>
          <w:bCs/>
          <w:sz w:val="20"/>
          <w:szCs w:val="20"/>
        </w:rPr>
        <w:t>Content Analysis/</w:t>
      </w:r>
      <w:r w:rsidR="002D15AF" w:rsidRPr="00866A16">
        <w:rPr>
          <w:b/>
          <w:bCs/>
          <w:sz w:val="20"/>
          <w:szCs w:val="20"/>
        </w:rPr>
        <w:t xml:space="preserve">Group Presentation. </w:t>
      </w:r>
      <w:r w:rsidR="008954B4" w:rsidRPr="00866A16">
        <w:rPr>
          <w:bCs/>
          <w:sz w:val="20"/>
          <w:szCs w:val="20"/>
        </w:rPr>
        <w:t xml:space="preserve">In groups of </w:t>
      </w:r>
      <w:r w:rsidR="00A54EF6">
        <w:rPr>
          <w:bCs/>
          <w:sz w:val="20"/>
          <w:szCs w:val="20"/>
        </w:rPr>
        <w:t>3-5</w:t>
      </w:r>
      <w:r w:rsidR="008954B4" w:rsidRPr="00866A16">
        <w:rPr>
          <w:bCs/>
          <w:sz w:val="20"/>
          <w:szCs w:val="20"/>
        </w:rPr>
        <w:t>, you will examine a set of</w:t>
      </w:r>
      <w:r w:rsidR="00AE775B" w:rsidRPr="00866A16">
        <w:rPr>
          <w:bCs/>
          <w:sz w:val="20"/>
          <w:szCs w:val="20"/>
        </w:rPr>
        <w:t xml:space="preserve"> </w:t>
      </w:r>
      <w:r w:rsidR="008954B4" w:rsidRPr="00866A16">
        <w:rPr>
          <w:bCs/>
          <w:sz w:val="20"/>
          <w:szCs w:val="20"/>
        </w:rPr>
        <w:t>materials</w:t>
      </w:r>
      <w:r w:rsidR="00AE775B" w:rsidRPr="00866A16">
        <w:rPr>
          <w:bCs/>
          <w:sz w:val="20"/>
          <w:szCs w:val="20"/>
        </w:rPr>
        <w:t xml:space="preserve"> (e.g., </w:t>
      </w:r>
      <w:r w:rsidR="008954B4" w:rsidRPr="00866A16">
        <w:rPr>
          <w:bCs/>
          <w:sz w:val="20"/>
          <w:szCs w:val="20"/>
        </w:rPr>
        <w:t>television programs, children’s</w:t>
      </w:r>
      <w:r w:rsidR="008954B4">
        <w:rPr>
          <w:bCs/>
          <w:sz w:val="20"/>
          <w:szCs w:val="20"/>
        </w:rPr>
        <w:t xml:space="preserve"> stories, music videos, popular songs</w:t>
      </w:r>
      <w:r w:rsidR="00AE775B">
        <w:rPr>
          <w:bCs/>
          <w:sz w:val="20"/>
          <w:szCs w:val="20"/>
        </w:rPr>
        <w:t>)</w:t>
      </w:r>
      <w:r w:rsidR="008954B4">
        <w:rPr>
          <w:bCs/>
          <w:sz w:val="20"/>
          <w:szCs w:val="20"/>
        </w:rPr>
        <w:t xml:space="preserve"> for a particular theme or set of themes relevant to a topic in the psychology of women. </w:t>
      </w:r>
      <w:r w:rsidR="00731129">
        <w:rPr>
          <w:bCs/>
          <w:sz w:val="20"/>
          <w:szCs w:val="20"/>
        </w:rPr>
        <w:t xml:space="preserve">Your group will </w:t>
      </w:r>
      <w:r w:rsidR="00624C6F">
        <w:rPr>
          <w:bCs/>
          <w:sz w:val="20"/>
          <w:szCs w:val="20"/>
        </w:rPr>
        <w:t>submit a</w:t>
      </w:r>
      <w:r w:rsidR="00DB2712">
        <w:rPr>
          <w:bCs/>
          <w:sz w:val="20"/>
          <w:szCs w:val="20"/>
        </w:rPr>
        <w:t xml:space="preserve"> library hand-out </w:t>
      </w:r>
      <w:r w:rsidR="000920EF">
        <w:rPr>
          <w:bCs/>
          <w:sz w:val="20"/>
          <w:szCs w:val="20"/>
        </w:rPr>
        <w:t>and a</w:t>
      </w:r>
      <w:r w:rsidR="00624C6F">
        <w:rPr>
          <w:bCs/>
          <w:sz w:val="20"/>
          <w:szCs w:val="20"/>
        </w:rPr>
        <w:t xml:space="preserve"> content analysis proposal </w:t>
      </w:r>
      <w:r w:rsidR="00DB2712">
        <w:rPr>
          <w:bCs/>
          <w:sz w:val="20"/>
          <w:szCs w:val="20"/>
        </w:rPr>
        <w:t>during the semester</w:t>
      </w:r>
      <w:r w:rsidR="00336529">
        <w:rPr>
          <w:bCs/>
          <w:sz w:val="20"/>
          <w:szCs w:val="20"/>
        </w:rPr>
        <w:t xml:space="preserve"> </w:t>
      </w:r>
      <w:r w:rsidR="000920EF">
        <w:rPr>
          <w:bCs/>
          <w:sz w:val="20"/>
          <w:szCs w:val="20"/>
        </w:rPr>
        <w:t>so that I can give you feedback on your project</w:t>
      </w:r>
      <w:r w:rsidR="00624C6F">
        <w:rPr>
          <w:bCs/>
          <w:sz w:val="20"/>
          <w:szCs w:val="20"/>
        </w:rPr>
        <w:t xml:space="preserve">. Your group will </w:t>
      </w:r>
      <w:r w:rsidR="00731129">
        <w:rPr>
          <w:bCs/>
          <w:sz w:val="20"/>
          <w:szCs w:val="20"/>
        </w:rPr>
        <w:t xml:space="preserve">present your findings to the class </w:t>
      </w:r>
      <w:r w:rsidR="00DB2712">
        <w:rPr>
          <w:bCs/>
          <w:sz w:val="20"/>
          <w:szCs w:val="20"/>
        </w:rPr>
        <w:t>near the end of the semester</w:t>
      </w:r>
      <w:r w:rsidR="006843B7">
        <w:rPr>
          <w:bCs/>
          <w:sz w:val="20"/>
          <w:szCs w:val="20"/>
        </w:rPr>
        <w:t>.</w:t>
      </w:r>
      <w:r w:rsidR="00731129">
        <w:rPr>
          <w:bCs/>
          <w:sz w:val="20"/>
          <w:szCs w:val="20"/>
        </w:rPr>
        <w:t xml:space="preserve"> Each member of the group must participate in presenting the material. Further directions will be provided early in the semester.</w:t>
      </w:r>
    </w:p>
    <w:p w14:paraId="622D1CA2" w14:textId="77777777" w:rsidR="00866A16" w:rsidRDefault="00866A16" w:rsidP="00E903BC">
      <w:pPr>
        <w:ind w:left="360"/>
        <w:rPr>
          <w:bCs/>
          <w:sz w:val="20"/>
          <w:szCs w:val="20"/>
        </w:rPr>
      </w:pPr>
    </w:p>
    <w:p w14:paraId="1DB9CAA2" w14:textId="61FE05DD" w:rsidR="003D006D" w:rsidRDefault="00B029DF" w:rsidP="00336529">
      <w:pPr>
        <w:ind w:left="360"/>
        <w:rPr>
          <w:bCs/>
          <w:sz w:val="20"/>
          <w:szCs w:val="20"/>
        </w:rPr>
      </w:pPr>
      <w:r>
        <w:rPr>
          <w:b/>
          <w:bCs/>
          <w:sz w:val="20"/>
          <w:szCs w:val="20"/>
        </w:rPr>
        <w:t>7</w:t>
      </w:r>
      <w:r w:rsidR="003A03EA">
        <w:rPr>
          <w:b/>
          <w:bCs/>
          <w:sz w:val="20"/>
          <w:szCs w:val="20"/>
        </w:rPr>
        <w:t xml:space="preserve">. Participation Points. </w:t>
      </w:r>
      <w:r w:rsidR="00A93E99">
        <w:rPr>
          <w:bCs/>
          <w:sz w:val="20"/>
          <w:szCs w:val="20"/>
        </w:rPr>
        <w:t xml:space="preserve">In order to get the most out of this </w:t>
      </w:r>
      <w:r w:rsidR="00373E24">
        <w:rPr>
          <w:bCs/>
          <w:sz w:val="20"/>
          <w:szCs w:val="20"/>
        </w:rPr>
        <w:t>course</w:t>
      </w:r>
      <w:r w:rsidR="00A93E99">
        <w:rPr>
          <w:bCs/>
          <w:sz w:val="20"/>
          <w:szCs w:val="20"/>
        </w:rPr>
        <w:t xml:space="preserve">, class participation is crucial. Because of this, a total of </w:t>
      </w:r>
      <w:r w:rsidR="00336529">
        <w:rPr>
          <w:bCs/>
          <w:sz w:val="20"/>
          <w:szCs w:val="20"/>
        </w:rPr>
        <w:t>25</w:t>
      </w:r>
      <w:r w:rsidR="00A93E99">
        <w:rPr>
          <w:bCs/>
          <w:sz w:val="20"/>
          <w:szCs w:val="20"/>
        </w:rPr>
        <w:t xml:space="preserve"> participation points will be counted towards your final grade. </w:t>
      </w:r>
      <w:r w:rsidR="00336529">
        <w:rPr>
          <w:bCs/>
          <w:sz w:val="20"/>
          <w:szCs w:val="20"/>
        </w:rPr>
        <w:t xml:space="preserve">The points </w:t>
      </w:r>
      <w:r w:rsidR="003D006D">
        <w:rPr>
          <w:bCs/>
          <w:sz w:val="20"/>
          <w:szCs w:val="20"/>
        </w:rPr>
        <w:t xml:space="preserve">will be based on whether or not you are contributing during class discussions (e.g., media discussions). The following </w:t>
      </w:r>
      <w:r w:rsidR="001E139C">
        <w:rPr>
          <w:bCs/>
          <w:sz w:val="20"/>
          <w:szCs w:val="20"/>
        </w:rPr>
        <w:t xml:space="preserve">general </w:t>
      </w:r>
      <w:r w:rsidR="003D006D">
        <w:rPr>
          <w:bCs/>
          <w:sz w:val="20"/>
          <w:szCs w:val="20"/>
        </w:rPr>
        <w:t>rubric will be used to assess contributions during class:</w:t>
      </w:r>
    </w:p>
    <w:p w14:paraId="2CFBDD4A" w14:textId="77777777" w:rsidR="003D006D" w:rsidRDefault="003D006D" w:rsidP="00E903BC">
      <w:pPr>
        <w:ind w:left="360"/>
        <w:rPr>
          <w:bCs/>
          <w:sz w:val="20"/>
          <w:szCs w:val="20"/>
        </w:rPr>
      </w:pPr>
    </w:p>
    <w:tbl>
      <w:tblPr>
        <w:tblStyle w:val="TableGrid"/>
        <w:tblW w:w="0" w:type="auto"/>
        <w:tblInd w:w="360" w:type="dxa"/>
        <w:tblLook w:val="04A0" w:firstRow="1" w:lastRow="0" w:firstColumn="1" w:lastColumn="0" w:noHBand="0" w:noVBand="1"/>
      </w:tblPr>
      <w:tblGrid>
        <w:gridCol w:w="6498"/>
        <w:gridCol w:w="2824"/>
      </w:tblGrid>
      <w:tr w:rsidR="003D006D" w14:paraId="5068D705" w14:textId="77777777" w:rsidTr="003D006D">
        <w:trPr>
          <w:trHeight w:val="470"/>
        </w:trPr>
        <w:tc>
          <w:tcPr>
            <w:tcW w:w="6498" w:type="dxa"/>
            <w:shd w:val="clear" w:color="auto" w:fill="EEECE1" w:themeFill="background2"/>
          </w:tcPr>
          <w:p w14:paraId="040788C0" w14:textId="3DE1F15D" w:rsidR="003D006D" w:rsidRDefault="003D006D" w:rsidP="00E87D19">
            <w:pPr>
              <w:jc w:val="center"/>
              <w:rPr>
                <w:bCs/>
                <w:sz w:val="20"/>
                <w:szCs w:val="20"/>
              </w:rPr>
            </w:pPr>
            <w:r>
              <w:rPr>
                <w:bCs/>
                <w:sz w:val="20"/>
                <w:szCs w:val="20"/>
              </w:rPr>
              <w:t>Description of Contributions in Class</w:t>
            </w:r>
          </w:p>
        </w:tc>
        <w:tc>
          <w:tcPr>
            <w:tcW w:w="2824" w:type="dxa"/>
            <w:shd w:val="clear" w:color="auto" w:fill="EEECE1" w:themeFill="background2"/>
          </w:tcPr>
          <w:p w14:paraId="3015D3BD" w14:textId="77777777" w:rsidR="003D006D" w:rsidRDefault="003D006D" w:rsidP="00E87D19">
            <w:pPr>
              <w:jc w:val="center"/>
              <w:rPr>
                <w:bCs/>
                <w:sz w:val="20"/>
                <w:szCs w:val="20"/>
              </w:rPr>
            </w:pPr>
            <w:r>
              <w:rPr>
                <w:bCs/>
                <w:sz w:val="20"/>
                <w:szCs w:val="20"/>
              </w:rPr>
              <w:t>Points Received</w:t>
            </w:r>
          </w:p>
        </w:tc>
      </w:tr>
      <w:tr w:rsidR="003D006D" w14:paraId="3AF816A1" w14:textId="77777777" w:rsidTr="003D006D">
        <w:trPr>
          <w:trHeight w:val="229"/>
        </w:trPr>
        <w:tc>
          <w:tcPr>
            <w:tcW w:w="6498" w:type="dxa"/>
          </w:tcPr>
          <w:p w14:paraId="610DC118" w14:textId="00780F9F" w:rsidR="003D006D" w:rsidRDefault="003D006D" w:rsidP="001E139C">
            <w:pPr>
              <w:jc w:val="center"/>
              <w:rPr>
                <w:bCs/>
                <w:sz w:val="20"/>
                <w:szCs w:val="20"/>
              </w:rPr>
            </w:pPr>
            <w:r>
              <w:rPr>
                <w:bCs/>
                <w:sz w:val="20"/>
                <w:szCs w:val="20"/>
              </w:rPr>
              <w:t>Consistent</w:t>
            </w:r>
            <w:r w:rsidR="001E139C">
              <w:rPr>
                <w:bCs/>
                <w:sz w:val="20"/>
                <w:szCs w:val="20"/>
              </w:rPr>
              <w:t xml:space="preserve">ly is </w:t>
            </w:r>
            <w:r w:rsidR="001E139C" w:rsidRPr="00194885">
              <w:rPr>
                <w:bCs/>
                <w:sz w:val="20"/>
                <w:szCs w:val="20"/>
                <w:u w:val="single"/>
              </w:rPr>
              <w:t>engaged</w:t>
            </w:r>
            <w:r w:rsidR="001E139C">
              <w:rPr>
                <w:bCs/>
                <w:sz w:val="20"/>
                <w:szCs w:val="20"/>
              </w:rPr>
              <w:t xml:space="preserve"> in class material, </w:t>
            </w:r>
            <w:r>
              <w:rPr>
                <w:bCs/>
                <w:sz w:val="20"/>
                <w:szCs w:val="20"/>
              </w:rPr>
              <w:t xml:space="preserve">contributes </w:t>
            </w:r>
            <w:r w:rsidRPr="00194885">
              <w:rPr>
                <w:bCs/>
                <w:sz w:val="20"/>
                <w:szCs w:val="20"/>
                <w:u w:val="single"/>
              </w:rPr>
              <w:t>meaningful</w:t>
            </w:r>
            <w:r>
              <w:rPr>
                <w:bCs/>
                <w:sz w:val="20"/>
                <w:szCs w:val="20"/>
              </w:rPr>
              <w:t xml:space="preserve"> comments/observations/questions</w:t>
            </w:r>
            <w:r w:rsidR="001E139C">
              <w:rPr>
                <w:bCs/>
                <w:sz w:val="20"/>
                <w:szCs w:val="20"/>
              </w:rPr>
              <w:t xml:space="preserve">, and is </w:t>
            </w:r>
            <w:r w:rsidR="001E139C" w:rsidRPr="00194885">
              <w:rPr>
                <w:bCs/>
                <w:sz w:val="20"/>
                <w:szCs w:val="20"/>
                <w:u w:val="single"/>
              </w:rPr>
              <w:t>prepared</w:t>
            </w:r>
            <w:r w:rsidR="001E139C">
              <w:rPr>
                <w:bCs/>
                <w:sz w:val="20"/>
                <w:szCs w:val="20"/>
              </w:rPr>
              <w:t xml:space="preserve"> for class</w:t>
            </w:r>
          </w:p>
        </w:tc>
        <w:tc>
          <w:tcPr>
            <w:tcW w:w="2824" w:type="dxa"/>
          </w:tcPr>
          <w:p w14:paraId="67B58D3C" w14:textId="77777777" w:rsidR="003D006D" w:rsidRDefault="003D006D" w:rsidP="00E87D19">
            <w:pPr>
              <w:jc w:val="center"/>
              <w:rPr>
                <w:bCs/>
                <w:sz w:val="20"/>
                <w:szCs w:val="20"/>
              </w:rPr>
            </w:pPr>
            <w:r>
              <w:rPr>
                <w:bCs/>
                <w:sz w:val="20"/>
                <w:szCs w:val="20"/>
              </w:rPr>
              <w:t>25/25</w:t>
            </w:r>
          </w:p>
        </w:tc>
      </w:tr>
      <w:tr w:rsidR="003D006D" w14:paraId="2C36F702" w14:textId="77777777" w:rsidTr="003D006D">
        <w:trPr>
          <w:trHeight w:val="229"/>
        </w:trPr>
        <w:tc>
          <w:tcPr>
            <w:tcW w:w="6498" w:type="dxa"/>
          </w:tcPr>
          <w:p w14:paraId="5A89048A" w14:textId="1623DDA2" w:rsidR="003D006D" w:rsidRDefault="001E139C" w:rsidP="00E87D19">
            <w:pPr>
              <w:jc w:val="center"/>
              <w:rPr>
                <w:bCs/>
                <w:sz w:val="20"/>
                <w:szCs w:val="20"/>
              </w:rPr>
            </w:pPr>
            <w:r>
              <w:rPr>
                <w:bCs/>
                <w:sz w:val="20"/>
                <w:szCs w:val="20"/>
              </w:rPr>
              <w:t>Is sometimes engaged in class material, makes some meaningful comments/observations/questions, and is sometimes prepared for class</w:t>
            </w:r>
          </w:p>
        </w:tc>
        <w:tc>
          <w:tcPr>
            <w:tcW w:w="2824" w:type="dxa"/>
          </w:tcPr>
          <w:p w14:paraId="55800B1B" w14:textId="774238FD" w:rsidR="003D006D" w:rsidRDefault="001E139C" w:rsidP="00E87D19">
            <w:pPr>
              <w:jc w:val="center"/>
              <w:rPr>
                <w:bCs/>
                <w:sz w:val="20"/>
                <w:szCs w:val="20"/>
              </w:rPr>
            </w:pPr>
            <w:r>
              <w:rPr>
                <w:bCs/>
                <w:sz w:val="20"/>
                <w:szCs w:val="20"/>
              </w:rPr>
              <w:t>12.5</w:t>
            </w:r>
            <w:r w:rsidR="003D006D">
              <w:rPr>
                <w:bCs/>
                <w:sz w:val="20"/>
                <w:szCs w:val="20"/>
              </w:rPr>
              <w:t>/25</w:t>
            </w:r>
          </w:p>
        </w:tc>
      </w:tr>
      <w:tr w:rsidR="003D006D" w14:paraId="1BA53C02" w14:textId="77777777" w:rsidTr="003D006D">
        <w:trPr>
          <w:trHeight w:val="229"/>
        </w:trPr>
        <w:tc>
          <w:tcPr>
            <w:tcW w:w="6498" w:type="dxa"/>
          </w:tcPr>
          <w:p w14:paraId="4E5FD67D" w14:textId="1309E6E0" w:rsidR="003D006D" w:rsidRDefault="001E139C" w:rsidP="001E139C">
            <w:pPr>
              <w:jc w:val="center"/>
              <w:rPr>
                <w:bCs/>
                <w:sz w:val="20"/>
                <w:szCs w:val="20"/>
              </w:rPr>
            </w:pPr>
            <w:r>
              <w:rPr>
                <w:bCs/>
                <w:sz w:val="20"/>
                <w:szCs w:val="20"/>
              </w:rPr>
              <w:t>Consistently is NOT engaged in class material, rarely contributes meaningful comments/observations/questions, and is not prepared for class</w:t>
            </w:r>
          </w:p>
        </w:tc>
        <w:tc>
          <w:tcPr>
            <w:tcW w:w="2824" w:type="dxa"/>
          </w:tcPr>
          <w:p w14:paraId="4DB45ECA" w14:textId="77777777" w:rsidR="003D006D" w:rsidRDefault="003D006D" w:rsidP="00E87D19">
            <w:pPr>
              <w:jc w:val="center"/>
              <w:rPr>
                <w:bCs/>
                <w:sz w:val="20"/>
                <w:szCs w:val="20"/>
              </w:rPr>
            </w:pPr>
            <w:r>
              <w:rPr>
                <w:bCs/>
                <w:sz w:val="20"/>
                <w:szCs w:val="20"/>
              </w:rPr>
              <w:t>0/25</w:t>
            </w:r>
          </w:p>
        </w:tc>
      </w:tr>
    </w:tbl>
    <w:p w14:paraId="5F997788" w14:textId="77777777" w:rsidR="003D006D" w:rsidRDefault="003D006D" w:rsidP="00E903BC">
      <w:pPr>
        <w:ind w:left="360"/>
        <w:rPr>
          <w:bCs/>
          <w:sz w:val="20"/>
          <w:szCs w:val="20"/>
        </w:rPr>
      </w:pPr>
    </w:p>
    <w:p w14:paraId="19AA3040" w14:textId="1D50F6FC" w:rsidR="00336529" w:rsidRDefault="00336529" w:rsidP="00336529">
      <w:pPr>
        <w:ind w:left="360"/>
        <w:rPr>
          <w:bCs/>
          <w:sz w:val="20"/>
          <w:szCs w:val="20"/>
        </w:rPr>
      </w:pPr>
      <w:r>
        <w:rPr>
          <w:bCs/>
          <w:sz w:val="20"/>
          <w:szCs w:val="20"/>
        </w:rPr>
        <w:t xml:space="preserve">In addition, if you don’t attend class, it will negatively impact your grade. At the beginning of every class, </w:t>
      </w:r>
      <w:proofErr w:type="spellStart"/>
      <w:r>
        <w:rPr>
          <w:bCs/>
          <w:sz w:val="20"/>
          <w:szCs w:val="20"/>
        </w:rPr>
        <w:t>i</w:t>
      </w:r>
      <w:proofErr w:type="spellEnd"/>
      <w:r>
        <w:rPr>
          <w:bCs/>
          <w:sz w:val="20"/>
          <w:szCs w:val="20"/>
        </w:rPr>
        <w:t xml:space="preserve">-clickers will be used to assess attendance. </w:t>
      </w:r>
      <w:r w:rsidRPr="00194885">
        <w:rPr>
          <w:bCs/>
          <w:sz w:val="20"/>
          <w:szCs w:val="20"/>
          <w:u w:val="single"/>
        </w:rPr>
        <w:t>There is no need to show me excused absence slips</w:t>
      </w:r>
      <w:r>
        <w:rPr>
          <w:bCs/>
          <w:sz w:val="20"/>
          <w:szCs w:val="20"/>
          <w:u w:val="single"/>
        </w:rPr>
        <w:t xml:space="preserve"> if you did not miss a quiz</w:t>
      </w:r>
      <w:r>
        <w:rPr>
          <w:bCs/>
          <w:sz w:val="20"/>
          <w:szCs w:val="20"/>
        </w:rPr>
        <w:t xml:space="preserve">. If you miss 0-2 days, you will not lose points. This is to account for excused absences, including sicknesses and conference travel. For every day you miss over 2 days, you will be docked 3 points from your participation score. If you plan to miss more than 2 class days – excused or unexcused – you should consider taking the course at a different time when you are less busy. </w:t>
      </w:r>
    </w:p>
    <w:p w14:paraId="3109CC8F" w14:textId="77777777" w:rsidR="00336529" w:rsidRDefault="00336529" w:rsidP="00336529">
      <w:pPr>
        <w:ind w:left="360"/>
        <w:rPr>
          <w:bCs/>
          <w:sz w:val="20"/>
          <w:szCs w:val="20"/>
        </w:rPr>
      </w:pPr>
    </w:p>
    <w:p w14:paraId="5FF96476" w14:textId="77777777" w:rsidR="00336529" w:rsidRDefault="00336529" w:rsidP="00336529">
      <w:pPr>
        <w:ind w:left="360"/>
        <w:rPr>
          <w:bCs/>
          <w:sz w:val="20"/>
          <w:szCs w:val="20"/>
        </w:rPr>
      </w:pPr>
      <w:r>
        <w:rPr>
          <w:bCs/>
          <w:sz w:val="20"/>
          <w:szCs w:val="20"/>
        </w:rPr>
        <w:t xml:space="preserve">At the start of class, I will close the door. If you enter the classroom after the door is closed (whether it be 5 seconds after or 5 minutes later), you are late. </w:t>
      </w:r>
      <w:r w:rsidRPr="00652B18">
        <w:rPr>
          <w:b/>
          <w:bCs/>
          <w:sz w:val="20"/>
          <w:szCs w:val="20"/>
        </w:rPr>
        <w:t xml:space="preserve">Coming </w:t>
      </w:r>
      <w:r>
        <w:rPr>
          <w:b/>
          <w:bCs/>
          <w:sz w:val="20"/>
          <w:szCs w:val="20"/>
        </w:rPr>
        <w:t>to</w:t>
      </w:r>
      <w:r w:rsidRPr="00652B18">
        <w:rPr>
          <w:b/>
          <w:bCs/>
          <w:sz w:val="20"/>
          <w:szCs w:val="20"/>
        </w:rPr>
        <w:t xml:space="preserve"> class late </w:t>
      </w:r>
      <w:r>
        <w:rPr>
          <w:b/>
          <w:bCs/>
          <w:sz w:val="20"/>
          <w:szCs w:val="20"/>
        </w:rPr>
        <w:t>two</w:t>
      </w:r>
      <w:r w:rsidRPr="00652B18">
        <w:rPr>
          <w:b/>
          <w:bCs/>
          <w:sz w:val="20"/>
          <w:szCs w:val="20"/>
        </w:rPr>
        <w:t xml:space="preserve"> times will count as one missed day of class.</w:t>
      </w:r>
      <w:r>
        <w:rPr>
          <w:bCs/>
          <w:sz w:val="20"/>
          <w:szCs w:val="20"/>
        </w:rPr>
        <w:t xml:space="preserve"> Therefore, if you come late to class four times, it will count as 2 missed days of class, and so on. </w:t>
      </w:r>
    </w:p>
    <w:p w14:paraId="75EBD478" w14:textId="77777777" w:rsidR="004404F6" w:rsidRDefault="004404F6" w:rsidP="00E903BC">
      <w:pPr>
        <w:ind w:left="360"/>
        <w:rPr>
          <w:b/>
          <w:bCs/>
          <w:sz w:val="20"/>
          <w:szCs w:val="20"/>
        </w:rPr>
      </w:pPr>
    </w:p>
    <w:p w14:paraId="1EBD5061" w14:textId="77777777" w:rsidR="00311DC3" w:rsidRDefault="00B422A8" w:rsidP="00B422A8">
      <w:pPr>
        <w:autoSpaceDE w:val="0"/>
        <w:autoSpaceDN w:val="0"/>
        <w:adjustRightInd w:val="0"/>
        <w:rPr>
          <w:b/>
          <w:bCs/>
          <w:sz w:val="20"/>
          <w:szCs w:val="20"/>
        </w:rPr>
      </w:pPr>
      <w:r w:rsidRPr="003F7155">
        <w:rPr>
          <w:b/>
          <w:bCs/>
          <w:sz w:val="20"/>
          <w:szCs w:val="20"/>
          <w:u w:val="single"/>
        </w:rPr>
        <w:t>Grade Breakdown</w:t>
      </w:r>
      <w:r w:rsidR="00D267C2" w:rsidRPr="00C24121">
        <w:rPr>
          <w:b/>
          <w:bCs/>
          <w:sz w:val="20"/>
          <w:szCs w:val="20"/>
        </w:rPr>
        <w:t>:</w:t>
      </w:r>
    </w:p>
    <w:tbl>
      <w:tblPr>
        <w:tblStyle w:val="TableGrid"/>
        <w:tblW w:w="0" w:type="auto"/>
        <w:tblLook w:val="04A0" w:firstRow="1" w:lastRow="0" w:firstColumn="1" w:lastColumn="0" w:noHBand="0" w:noVBand="1"/>
      </w:tblPr>
      <w:tblGrid>
        <w:gridCol w:w="3438"/>
        <w:gridCol w:w="2700"/>
        <w:gridCol w:w="2160"/>
        <w:gridCol w:w="1772"/>
      </w:tblGrid>
      <w:tr w:rsidR="00311DC3" w14:paraId="66AC490C" w14:textId="77777777" w:rsidTr="00624C6F">
        <w:tc>
          <w:tcPr>
            <w:tcW w:w="3438" w:type="dxa"/>
            <w:shd w:val="clear" w:color="auto" w:fill="F2F2F2" w:themeFill="background1" w:themeFillShade="F2"/>
          </w:tcPr>
          <w:p w14:paraId="5FC1619E" w14:textId="77777777" w:rsidR="00311DC3" w:rsidRDefault="00311DC3" w:rsidP="00311DC3">
            <w:pPr>
              <w:shd w:val="clear" w:color="auto" w:fill="F2F2F2" w:themeFill="background1" w:themeFillShade="F2"/>
              <w:autoSpaceDE w:val="0"/>
              <w:autoSpaceDN w:val="0"/>
              <w:adjustRightInd w:val="0"/>
              <w:jc w:val="center"/>
              <w:rPr>
                <w:b/>
                <w:bCs/>
                <w:sz w:val="20"/>
                <w:szCs w:val="20"/>
              </w:rPr>
            </w:pPr>
            <w:r>
              <w:rPr>
                <w:b/>
                <w:bCs/>
                <w:sz w:val="20"/>
                <w:szCs w:val="20"/>
              </w:rPr>
              <w:t>Component</w:t>
            </w:r>
          </w:p>
        </w:tc>
        <w:tc>
          <w:tcPr>
            <w:tcW w:w="2700" w:type="dxa"/>
            <w:shd w:val="clear" w:color="auto" w:fill="F2F2F2" w:themeFill="background1" w:themeFillShade="F2"/>
          </w:tcPr>
          <w:p w14:paraId="18CAD613" w14:textId="77777777" w:rsidR="00311DC3" w:rsidRDefault="00311DC3" w:rsidP="00311DC3">
            <w:pPr>
              <w:shd w:val="clear" w:color="auto" w:fill="F2F2F2" w:themeFill="background1" w:themeFillShade="F2"/>
              <w:autoSpaceDE w:val="0"/>
              <w:autoSpaceDN w:val="0"/>
              <w:adjustRightInd w:val="0"/>
              <w:jc w:val="center"/>
              <w:rPr>
                <w:b/>
                <w:bCs/>
                <w:sz w:val="20"/>
                <w:szCs w:val="20"/>
              </w:rPr>
            </w:pPr>
            <w:r>
              <w:rPr>
                <w:b/>
                <w:bCs/>
                <w:sz w:val="20"/>
                <w:szCs w:val="20"/>
              </w:rPr>
              <w:t>Date</w:t>
            </w:r>
          </w:p>
        </w:tc>
        <w:tc>
          <w:tcPr>
            <w:tcW w:w="2160" w:type="dxa"/>
            <w:shd w:val="clear" w:color="auto" w:fill="F2F2F2" w:themeFill="background1" w:themeFillShade="F2"/>
          </w:tcPr>
          <w:p w14:paraId="38834B0E" w14:textId="77777777" w:rsidR="00311DC3" w:rsidRDefault="00311DC3" w:rsidP="00311DC3">
            <w:pPr>
              <w:shd w:val="clear" w:color="auto" w:fill="F2F2F2" w:themeFill="background1" w:themeFillShade="F2"/>
              <w:autoSpaceDE w:val="0"/>
              <w:autoSpaceDN w:val="0"/>
              <w:adjustRightInd w:val="0"/>
              <w:jc w:val="center"/>
              <w:rPr>
                <w:b/>
                <w:bCs/>
                <w:sz w:val="20"/>
                <w:szCs w:val="20"/>
              </w:rPr>
            </w:pPr>
            <w:r>
              <w:rPr>
                <w:b/>
                <w:bCs/>
                <w:sz w:val="20"/>
                <w:szCs w:val="20"/>
              </w:rPr>
              <w:t>Points</w:t>
            </w:r>
          </w:p>
        </w:tc>
        <w:tc>
          <w:tcPr>
            <w:tcW w:w="1772" w:type="dxa"/>
            <w:shd w:val="clear" w:color="auto" w:fill="F2F2F2" w:themeFill="background1" w:themeFillShade="F2"/>
          </w:tcPr>
          <w:p w14:paraId="1FE31BC0" w14:textId="77777777" w:rsidR="00311DC3" w:rsidRDefault="00311DC3" w:rsidP="00311DC3">
            <w:pPr>
              <w:shd w:val="clear" w:color="auto" w:fill="F2F2F2" w:themeFill="background1" w:themeFillShade="F2"/>
              <w:autoSpaceDE w:val="0"/>
              <w:autoSpaceDN w:val="0"/>
              <w:adjustRightInd w:val="0"/>
              <w:jc w:val="center"/>
              <w:rPr>
                <w:b/>
                <w:bCs/>
                <w:sz w:val="20"/>
                <w:szCs w:val="20"/>
              </w:rPr>
            </w:pPr>
            <w:r>
              <w:rPr>
                <w:b/>
                <w:bCs/>
                <w:sz w:val="20"/>
                <w:szCs w:val="20"/>
              </w:rPr>
              <w:t>Points Earned</w:t>
            </w:r>
          </w:p>
        </w:tc>
      </w:tr>
      <w:tr w:rsidR="00311DC3" w14:paraId="5DB64AAB" w14:textId="77777777" w:rsidTr="00624C6F">
        <w:tc>
          <w:tcPr>
            <w:tcW w:w="3438" w:type="dxa"/>
          </w:tcPr>
          <w:p w14:paraId="7A7B4951" w14:textId="77777777" w:rsidR="00311DC3" w:rsidRPr="00231AF6" w:rsidRDefault="00311DC3" w:rsidP="00B422A8">
            <w:pPr>
              <w:autoSpaceDE w:val="0"/>
              <w:autoSpaceDN w:val="0"/>
              <w:adjustRightInd w:val="0"/>
              <w:rPr>
                <w:b/>
                <w:bCs/>
                <w:sz w:val="20"/>
                <w:szCs w:val="20"/>
              </w:rPr>
            </w:pPr>
            <w:r w:rsidRPr="00231AF6">
              <w:rPr>
                <w:b/>
                <w:bCs/>
                <w:sz w:val="20"/>
                <w:szCs w:val="20"/>
              </w:rPr>
              <w:t>Exam 1</w:t>
            </w:r>
          </w:p>
        </w:tc>
        <w:tc>
          <w:tcPr>
            <w:tcW w:w="2700" w:type="dxa"/>
          </w:tcPr>
          <w:p w14:paraId="66B8A135" w14:textId="14BB0812" w:rsidR="00311DC3" w:rsidRDefault="00DB2712" w:rsidP="00AC56E9">
            <w:pPr>
              <w:autoSpaceDE w:val="0"/>
              <w:autoSpaceDN w:val="0"/>
              <w:adjustRightInd w:val="0"/>
              <w:jc w:val="center"/>
              <w:rPr>
                <w:b/>
                <w:bCs/>
                <w:sz w:val="20"/>
                <w:szCs w:val="20"/>
              </w:rPr>
            </w:pPr>
            <w:r>
              <w:rPr>
                <w:b/>
                <w:bCs/>
                <w:sz w:val="20"/>
                <w:szCs w:val="20"/>
              </w:rPr>
              <w:t>1/31-2/3</w:t>
            </w:r>
          </w:p>
        </w:tc>
        <w:tc>
          <w:tcPr>
            <w:tcW w:w="2160" w:type="dxa"/>
          </w:tcPr>
          <w:p w14:paraId="540D66F6" w14:textId="77777777" w:rsidR="00311DC3" w:rsidRDefault="00311DC3" w:rsidP="00311DC3">
            <w:pPr>
              <w:autoSpaceDE w:val="0"/>
              <w:autoSpaceDN w:val="0"/>
              <w:adjustRightInd w:val="0"/>
              <w:jc w:val="center"/>
              <w:rPr>
                <w:b/>
                <w:bCs/>
                <w:sz w:val="20"/>
                <w:szCs w:val="20"/>
              </w:rPr>
            </w:pPr>
            <w:r>
              <w:rPr>
                <w:b/>
                <w:bCs/>
                <w:sz w:val="20"/>
                <w:szCs w:val="20"/>
              </w:rPr>
              <w:t>100</w:t>
            </w:r>
          </w:p>
        </w:tc>
        <w:tc>
          <w:tcPr>
            <w:tcW w:w="1772" w:type="dxa"/>
          </w:tcPr>
          <w:p w14:paraId="2133DD1C" w14:textId="77777777" w:rsidR="00311DC3" w:rsidRDefault="00311DC3" w:rsidP="00311DC3">
            <w:pPr>
              <w:autoSpaceDE w:val="0"/>
              <w:autoSpaceDN w:val="0"/>
              <w:adjustRightInd w:val="0"/>
              <w:jc w:val="center"/>
              <w:rPr>
                <w:b/>
                <w:bCs/>
                <w:sz w:val="20"/>
                <w:szCs w:val="20"/>
              </w:rPr>
            </w:pPr>
          </w:p>
        </w:tc>
      </w:tr>
      <w:tr w:rsidR="00311DC3" w14:paraId="0980CBB2" w14:textId="77777777" w:rsidTr="00624C6F">
        <w:tc>
          <w:tcPr>
            <w:tcW w:w="3438" w:type="dxa"/>
          </w:tcPr>
          <w:p w14:paraId="355B779C" w14:textId="77777777" w:rsidR="00311DC3" w:rsidRPr="00231AF6" w:rsidRDefault="00311DC3" w:rsidP="00B422A8">
            <w:pPr>
              <w:autoSpaceDE w:val="0"/>
              <w:autoSpaceDN w:val="0"/>
              <w:adjustRightInd w:val="0"/>
              <w:rPr>
                <w:b/>
                <w:bCs/>
                <w:sz w:val="20"/>
                <w:szCs w:val="20"/>
              </w:rPr>
            </w:pPr>
            <w:r w:rsidRPr="00231AF6">
              <w:rPr>
                <w:b/>
                <w:bCs/>
                <w:sz w:val="20"/>
                <w:szCs w:val="20"/>
              </w:rPr>
              <w:t>Exam 2</w:t>
            </w:r>
          </w:p>
        </w:tc>
        <w:tc>
          <w:tcPr>
            <w:tcW w:w="2700" w:type="dxa"/>
          </w:tcPr>
          <w:p w14:paraId="11086E52" w14:textId="10445364" w:rsidR="00311DC3" w:rsidRDefault="00DB2712" w:rsidP="00311DC3">
            <w:pPr>
              <w:autoSpaceDE w:val="0"/>
              <w:autoSpaceDN w:val="0"/>
              <w:adjustRightInd w:val="0"/>
              <w:jc w:val="center"/>
              <w:rPr>
                <w:b/>
                <w:bCs/>
                <w:sz w:val="20"/>
                <w:szCs w:val="20"/>
              </w:rPr>
            </w:pPr>
            <w:r>
              <w:rPr>
                <w:b/>
                <w:bCs/>
                <w:sz w:val="20"/>
                <w:szCs w:val="20"/>
              </w:rPr>
              <w:t>3/21-3/24</w:t>
            </w:r>
          </w:p>
        </w:tc>
        <w:tc>
          <w:tcPr>
            <w:tcW w:w="2160" w:type="dxa"/>
          </w:tcPr>
          <w:p w14:paraId="0B7D00AE" w14:textId="77777777" w:rsidR="00311DC3" w:rsidRDefault="00311DC3" w:rsidP="00311DC3">
            <w:pPr>
              <w:autoSpaceDE w:val="0"/>
              <w:autoSpaceDN w:val="0"/>
              <w:adjustRightInd w:val="0"/>
              <w:jc w:val="center"/>
              <w:rPr>
                <w:b/>
                <w:bCs/>
                <w:sz w:val="20"/>
                <w:szCs w:val="20"/>
              </w:rPr>
            </w:pPr>
            <w:r>
              <w:rPr>
                <w:b/>
                <w:bCs/>
                <w:sz w:val="20"/>
                <w:szCs w:val="20"/>
              </w:rPr>
              <w:t>100</w:t>
            </w:r>
          </w:p>
        </w:tc>
        <w:tc>
          <w:tcPr>
            <w:tcW w:w="1772" w:type="dxa"/>
          </w:tcPr>
          <w:p w14:paraId="558FD23A" w14:textId="77777777" w:rsidR="00311DC3" w:rsidRDefault="00311DC3" w:rsidP="00311DC3">
            <w:pPr>
              <w:autoSpaceDE w:val="0"/>
              <w:autoSpaceDN w:val="0"/>
              <w:adjustRightInd w:val="0"/>
              <w:jc w:val="center"/>
              <w:rPr>
                <w:b/>
                <w:bCs/>
                <w:sz w:val="20"/>
                <w:szCs w:val="20"/>
              </w:rPr>
            </w:pPr>
          </w:p>
        </w:tc>
      </w:tr>
      <w:tr w:rsidR="00311DC3" w14:paraId="5C380738" w14:textId="77777777" w:rsidTr="00624C6F">
        <w:tc>
          <w:tcPr>
            <w:tcW w:w="3438" w:type="dxa"/>
          </w:tcPr>
          <w:p w14:paraId="2D13303A" w14:textId="77777777" w:rsidR="00311DC3" w:rsidRPr="00583757" w:rsidRDefault="00311DC3" w:rsidP="00B422A8">
            <w:pPr>
              <w:autoSpaceDE w:val="0"/>
              <w:autoSpaceDN w:val="0"/>
              <w:adjustRightInd w:val="0"/>
              <w:rPr>
                <w:b/>
                <w:bCs/>
                <w:sz w:val="20"/>
                <w:szCs w:val="20"/>
              </w:rPr>
            </w:pPr>
            <w:r w:rsidRPr="00583757">
              <w:rPr>
                <w:b/>
                <w:bCs/>
                <w:sz w:val="20"/>
                <w:szCs w:val="20"/>
              </w:rPr>
              <w:t>Final Exam</w:t>
            </w:r>
          </w:p>
        </w:tc>
        <w:tc>
          <w:tcPr>
            <w:tcW w:w="2700" w:type="dxa"/>
          </w:tcPr>
          <w:p w14:paraId="542DDC43" w14:textId="17A6C15E" w:rsidR="00311DC3" w:rsidRPr="00583757" w:rsidRDefault="00B948F3" w:rsidP="00583757">
            <w:pPr>
              <w:autoSpaceDE w:val="0"/>
              <w:autoSpaceDN w:val="0"/>
              <w:adjustRightInd w:val="0"/>
              <w:jc w:val="center"/>
              <w:rPr>
                <w:b/>
                <w:bCs/>
                <w:sz w:val="20"/>
                <w:szCs w:val="20"/>
              </w:rPr>
            </w:pPr>
            <w:r w:rsidRPr="00B948F3">
              <w:rPr>
                <w:b/>
                <w:sz w:val="20"/>
                <w:szCs w:val="20"/>
              </w:rPr>
              <w:t>5/5</w:t>
            </w:r>
            <w:r w:rsidR="00583757" w:rsidRPr="00B948F3">
              <w:rPr>
                <w:b/>
                <w:sz w:val="20"/>
                <w:szCs w:val="20"/>
              </w:rPr>
              <w:t xml:space="preserve"> (9:45-11:45am)</w:t>
            </w:r>
          </w:p>
        </w:tc>
        <w:tc>
          <w:tcPr>
            <w:tcW w:w="2160" w:type="dxa"/>
          </w:tcPr>
          <w:p w14:paraId="7E67E335" w14:textId="77777777" w:rsidR="00311DC3" w:rsidRDefault="00311DC3" w:rsidP="00311DC3">
            <w:pPr>
              <w:autoSpaceDE w:val="0"/>
              <w:autoSpaceDN w:val="0"/>
              <w:adjustRightInd w:val="0"/>
              <w:jc w:val="center"/>
              <w:rPr>
                <w:b/>
                <w:bCs/>
                <w:sz w:val="20"/>
                <w:szCs w:val="20"/>
              </w:rPr>
            </w:pPr>
            <w:r w:rsidRPr="00583757">
              <w:rPr>
                <w:b/>
                <w:bCs/>
                <w:sz w:val="20"/>
                <w:szCs w:val="20"/>
              </w:rPr>
              <w:t>100</w:t>
            </w:r>
          </w:p>
        </w:tc>
        <w:tc>
          <w:tcPr>
            <w:tcW w:w="1772" w:type="dxa"/>
          </w:tcPr>
          <w:p w14:paraId="72846588" w14:textId="77777777" w:rsidR="00311DC3" w:rsidRDefault="00311DC3" w:rsidP="00311DC3">
            <w:pPr>
              <w:autoSpaceDE w:val="0"/>
              <w:autoSpaceDN w:val="0"/>
              <w:adjustRightInd w:val="0"/>
              <w:jc w:val="center"/>
              <w:rPr>
                <w:b/>
                <w:bCs/>
                <w:sz w:val="20"/>
                <w:szCs w:val="20"/>
              </w:rPr>
            </w:pPr>
          </w:p>
        </w:tc>
      </w:tr>
      <w:tr w:rsidR="00194885" w14:paraId="2BE4F098" w14:textId="77777777" w:rsidTr="00624C6F">
        <w:tc>
          <w:tcPr>
            <w:tcW w:w="3438" w:type="dxa"/>
          </w:tcPr>
          <w:p w14:paraId="0EF29C61" w14:textId="08EED0B0" w:rsidR="00194885" w:rsidRPr="00E85BA8" w:rsidRDefault="00194885" w:rsidP="00B422A8">
            <w:pPr>
              <w:autoSpaceDE w:val="0"/>
              <w:autoSpaceDN w:val="0"/>
              <w:adjustRightInd w:val="0"/>
              <w:rPr>
                <w:b/>
                <w:bCs/>
                <w:sz w:val="20"/>
                <w:szCs w:val="20"/>
              </w:rPr>
            </w:pPr>
            <w:r w:rsidRPr="00E85BA8">
              <w:rPr>
                <w:b/>
                <w:bCs/>
                <w:sz w:val="20"/>
                <w:szCs w:val="20"/>
              </w:rPr>
              <w:t>Quizzes</w:t>
            </w:r>
          </w:p>
        </w:tc>
        <w:tc>
          <w:tcPr>
            <w:tcW w:w="2700" w:type="dxa"/>
          </w:tcPr>
          <w:p w14:paraId="0C65E93E" w14:textId="0FBE2E19" w:rsidR="00194885" w:rsidRPr="00E85BA8" w:rsidRDefault="006843B7" w:rsidP="00311DC3">
            <w:pPr>
              <w:autoSpaceDE w:val="0"/>
              <w:autoSpaceDN w:val="0"/>
              <w:adjustRightInd w:val="0"/>
              <w:jc w:val="center"/>
              <w:rPr>
                <w:b/>
                <w:bCs/>
                <w:sz w:val="20"/>
                <w:szCs w:val="20"/>
              </w:rPr>
            </w:pPr>
            <w:r>
              <w:rPr>
                <w:b/>
                <w:bCs/>
                <w:sz w:val="20"/>
                <w:szCs w:val="20"/>
              </w:rPr>
              <w:t>Throughout Semester</w:t>
            </w:r>
          </w:p>
        </w:tc>
        <w:tc>
          <w:tcPr>
            <w:tcW w:w="2160" w:type="dxa"/>
          </w:tcPr>
          <w:p w14:paraId="3CB1A53F" w14:textId="395F3102" w:rsidR="00194885" w:rsidRDefault="00AC56E9" w:rsidP="00311DC3">
            <w:pPr>
              <w:autoSpaceDE w:val="0"/>
              <w:autoSpaceDN w:val="0"/>
              <w:adjustRightInd w:val="0"/>
              <w:jc w:val="center"/>
              <w:rPr>
                <w:b/>
                <w:bCs/>
                <w:sz w:val="20"/>
                <w:szCs w:val="20"/>
              </w:rPr>
            </w:pPr>
            <w:r>
              <w:rPr>
                <w:b/>
                <w:bCs/>
                <w:sz w:val="20"/>
                <w:szCs w:val="20"/>
              </w:rPr>
              <w:t>6</w:t>
            </w:r>
            <w:r w:rsidR="00E85BA8" w:rsidRPr="00E85BA8">
              <w:rPr>
                <w:b/>
                <w:bCs/>
                <w:sz w:val="20"/>
                <w:szCs w:val="20"/>
              </w:rPr>
              <w:t>0</w:t>
            </w:r>
          </w:p>
        </w:tc>
        <w:tc>
          <w:tcPr>
            <w:tcW w:w="1772" w:type="dxa"/>
          </w:tcPr>
          <w:p w14:paraId="061D44CC" w14:textId="77777777" w:rsidR="00194885" w:rsidRDefault="00194885" w:rsidP="00311DC3">
            <w:pPr>
              <w:autoSpaceDE w:val="0"/>
              <w:autoSpaceDN w:val="0"/>
              <w:adjustRightInd w:val="0"/>
              <w:jc w:val="center"/>
              <w:rPr>
                <w:b/>
                <w:bCs/>
                <w:sz w:val="20"/>
                <w:szCs w:val="20"/>
              </w:rPr>
            </w:pPr>
          </w:p>
        </w:tc>
      </w:tr>
      <w:tr w:rsidR="00311DC3" w14:paraId="136DB0CD" w14:textId="77777777" w:rsidTr="00624C6F">
        <w:tc>
          <w:tcPr>
            <w:tcW w:w="3438" w:type="dxa"/>
          </w:tcPr>
          <w:p w14:paraId="6C79D013" w14:textId="77777777" w:rsidR="00311DC3" w:rsidRPr="00231AF6" w:rsidRDefault="00231AF6" w:rsidP="00B422A8">
            <w:pPr>
              <w:autoSpaceDE w:val="0"/>
              <w:autoSpaceDN w:val="0"/>
              <w:adjustRightInd w:val="0"/>
              <w:rPr>
                <w:b/>
                <w:bCs/>
                <w:sz w:val="20"/>
                <w:szCs w:val="20"/>
              </w:rPr>
            </w:pPr>
            <w:r w:rsidRPr="00231AF6">
              <w:rPr>
                <w:b/>
                <w:bCs/>
                <w:sz w:val="20"/>
                <w:szCs w:val="20"/>
              </w:rPr>
              <w:t>Assignments</w:t>
            </w:r>
          </w:p>
        </w:tc>
        <w:tc>
          <w:tcPr>
            <w:tcW w:w="2700" w:type="dxa"/>
          </w:tcPr>
          <w:p w14:paraId="183055DA" w14:textId="77777777" w:rsidR="00311DC3" w:rsidRDefault="00231AF6" w:rsidP="00311DC3">
            <w:pPr>
              <w:autoSpaceDE w:val="0"/>
              <w:autoSpaceDN w:val="0"/>
              <w:adjustRightInd w:val="0"/>
              <w:jc w:val="center"/>
              <w:rPr>
                <w:b/>
                <w:bCs/>
                <w:sz w:val="20"/>
                <w:szCs w:val="20"/>
              </w:rPr>
            </w:pPr>
            <w:r>
              <w:rPr>
                <w:b/>
                <w:bCs/>
                <w:sz w:val="20"/>
                <w:szCs w:val="20"/>
              </w:rPr>
              <w:t>Throughout Semester</w:t>
            </w:r>
          </w:p>
        </w:tc>
        <w:tc>
          <w:tcPr>
            <w:tcW w:w="2160" w:type="dxa"/>
          </w:tcPr>
          <w:p w14:paraId="115A43DF" w14:textId="0E7024D8" w:rsidR="00311DC3" w:rsidRDefault="00034800" w:rsidP="00311DC3">
            <w:pPr>
              <w:autoSpaceDE w:val="0"/>
              <w:autoSpaceDN w:val="0"/>
              <w:adjustRightInd w:val="0"/>
              <w:jc w:val="center"/>
              <w:rPr>
                <w:b/>
                <w:bCs/>
                <w:sz w:val="20"/>
                <w:szCs w:val="20"/>
              </w:rPr>
            </w:pPr>
            <w:r>
              <w:rPr>
                <w:b/>
                <w:bCs/>
                <w:sz w:val="20"/>
                <w:szCs w:val="20"/>
              </w:rPr>
              <w:t>100</w:t>
            </w:r>
          </w:p>
        </w:tc>
        <w:tc>
          <w:tcPr>
            <w:tcW w:w="1772" w:type="dxa"/>
          </w:tcPr>
          <w:p w14:paraId="4EEA73EA" w14:textId="77777777" w:rsidR="00311DC3" w:rsidRDefault="00311DC3" w:rsidP="00311DC3">
            <w:pPr>
              <w:autoSpaceDE w:val="0"/>
              <w:autoSpaceDN w:val="0"/>
              <w:adjustRightInd w:val="0"/>
              <w:jc w:val="center"/>
              <w:rPr>
                <w:b/>
                <w:bCs/>
                <w:sz w:val="20"/>
                <w:szCs w:val="20"/>
              </w:rPr>
            </w:pPr>
          </w:p>
        </w:tc>
      </w:tr>
      <w:tr w:rsidR="003A03EA" w14:paraId="22F7A01D" w14:textId="77777777" w:rsidTr="00624C6F">
        <w:tc>
          <w:tcPr>
            <w:tcW w:w="3438" w:type="dxa"/>
          </w:tcPr>
          <w:p w14:paraId="5738DA7F" w14:textId="143CC618" w:rsidR="003A03EA" w:rsidRPr="00231AF6" w:rsidRDefault="003A03EA" w:rsidP="00B422A8">
            <w:pPr>
              <w:autoSpaceDE w:val="0"/>
              <w:autoSpaceDN w:val="0"/>
              <w:adjustRightInd w:val="0"/>
              <w:rPr>
                <w:b/>
                <w:bCs/>
                <w:sz w:val="20"/>
                <w:szCs w:val="20"/>
              </w:rPr>
            </w:pPr>
            <w:r>
              <w:rPr>
                <w:b/>
                <w:bCs/>
                <w:sz w:val="20"/>
                <w:szCs w:val="20"/>
              </w:rPr>
              <w:t>Media Discussion</w:t>
            </w:r>
            <w:r w:rsidR="00D507CC">
              <w:rPr>
                <w:b/>
                <w:bCs/>
                <w:sz w:val="20"/>
                <w:szCs w:val="20"/>
              </w:rPr>
              <w:t xml:space="preserve"> Leader</w:t>
            </w:r>
          </w:p>
        </w:tc>
        <w:tc>
          <w:tcPr>
            <w:tcW w:w="2700" w:type="dxa"/>
          </w:tcPr>
          <w:p w14:paraId="3B231A1F" w14:textId="1E2E79C8" w:rsidR="003A03EA" w:rsidRDefault="003A03EA" w:rsidP="00311DC3">
            <w:pPr>
              <w:autoSpaceDE w:val="0"/>
              <w:autoSpaceDN w:val="0"/>
              <w:adjustRightInd w:val="0"/>
              <w:jc w:val="center"/>
              <w:rPr>
                <w:b/>
                <w:bCs/>
                <w:sz w:val="20"/>
                <w:szCs w:val="20"/>
              </w:rPr>
            </w:pPr>
            <w:r>
              <w:rPr>
                <w:b/>
                <w:bCs/>
                <w:sz w:val="20"/>
                <w:szCs w:val="20"/>
              </w:rPr>
              <w:t>Throughout Semester</w:t>
            </w:r>
          </w:p>
        </w:tc>
        <w:tc>
          <w:tcPr>
            <w:tcW w:w="2160" w:type="dxa"/>
          </w:tcPr>
          <w:p w14:paraId="4CADE4E3" w14:textId="28609079" w:rsidR="003A03EA" w:rsidRDefault="00D524A5" w:rsidP="00311DC3">
            <w:pPr>
              <w:autoSpaceDE w:val="0"/>
              <w:autoSpaceDN w:val="0"/>
              <w:adjustRightInd w:val="0"/>
              <w:jc w:val="center"/>
              <w:rPr>
                <w:b/>
                <w:bCs/>
                <w:sz w:val="20"/>
                <w:szCs w:val="20"/>
              </w:rPr>
            </w:pPr>
            <w:r>
              <w:rPr>
                <w:b/>
                <w:bCs/>
                <w:sz w:val="20"/>
                <w:szCs w:val="20"/>
              </w:rPr>
              <w:t>20</w:t>
            </w:r>
          </w:p>
        </w:tc>
        <w:tc>
          <w:tcPr>
            <w:tcW w:w="1772" w:type="dxa"/>
          </w:tcPr>
          <w:p w14:paraId="4632B932" w14:textId="77777777" w:rsidR="003A03EA" w:rsidRDefault="003A03EA" w:rsidP="00311DC3">
            <w:pPr>
              <w:autoSpaceDE w:val="0"/>
              <w:autoSpaceDN w:val="0"/>
              <w:adjustRightInd w:val="0"/>
              <w:jc w:val="center"/>
              <w:rPr>
                <w:b/>
                <w:bCs/>
                <w:sz w:val="20"/>
                <w:szCs w:val="20"/>
              </w:rPr>
            </w:pPr>
          </w:p>
        </w:tc>
      </w:tr>
      <w:tr w:rsidR="00624C6F" w14:paraId="1F35A893" w14:textId="77777777" w:rsidTr="00624C6F">
        <w:tc>
          <w:tcPr>
            <w:tcW w:w="3438" w:type="dxa"/>
          </w:tcPr>
          <w:p w14:paraId="004ED571" w14:textId="2A78B3BA" w:rsidR="00624C6F" w:rsidRPr="00231AF6" w:rsidRDefault="00624C6F" w:rsidP="004C4999">
            <w:pPr>
              <w:autoSpaceDE w:val="0"/>
              <w:autoSpaceDN w:val="0"/>
              <w:adjustRightInd w:val="0"/>
              <w:rPr>
                <w:b/>
                <w:bCs/>
                <w:sz w:val="20"/>
                <w:szCs w:val="20"/>
              </w:rPr>
            </w:pPr>
            <w:r>
              <w:rPr>
                <w:b/>
                <w:bCs/>
                <w:sz w:val="20"/>
                <w:szCs w:val="20"/>
              </w:rPr>
              <w:lastRenderedPageBreak/>
              <w:t>Content Analysis Library Hand-Out</w:t>
            </w:r>
          </w:p>
        </w:tc>
        <w:tc>
          <w:tcPr>
            <w:tcW w:w="2700" w:type="dxa"/>
          </w:tcPr>
          <w:p w14:paraId="6B5EF06B" w14:textId="76D5AC5D" w:rsidR="00624C6F" w:rsidRDefault="00DB2712" w:rsidP="00311DC3">
            <w:pPr>
              <w:autoSpaceDE w:val="0"/>
              <w:autoSpaceDN w:val="0"/>
              <w:adjustRightInd w:val="0"/>
              <w:jc w:val="center"/>
              <w:rPr>
                <w:b/>
                <w:bCs/>
                <w:sz w:val="20"/>
                <w:szCs w:val="20"/>
              </w:rPr>
            </w:pPr>
            <w:r>
              <w:rPr>
                <w:b/>
                <w:bCs/>
                <w:sz w:val="20"/>
                <w:szCs w:val="20"/>
              </w:rPr>
              <w:t>2/7</w:t>
            </w:r>
          </w:p>
        </w:tc>
        <w:tc>
          <w:tcPr>
            <w:tcW w:w="2160" w:type="dxa"/>
          </w:tcPr>
          <w:p w14:paraId="343A24B2" w14:textId="5AAD4EAA" w:rsidR="00624C6F" w:rsidRDefault="00624C6F" w:rsidP="00311DC3">
            <w:pPr>
              <w:autoSpaceDE w:val="0"/>
              <w:autoSpaceDN w:val="0"/>
              <w:adjustRightInd w:val="0"/>
              <w:jc w:val="center"/>
              <w:rPr>
                <w:b/>
                <w:bCs/>
                <w:sz w:val="20"/>
                <w:szCs w:val="20"/>
              </w:rPr>
            </w:pPr>
            <w:r>
              <w:rPr>
                <w:b/>
                <w:bCs/>
                <w:sz w:val="20"/>
                <w:szCs w:val="20"/>
              </w:rPr>
              <w:t>10</w:t>
            </w:r>
          </w:p>
        </w:tc>
        <w:tc>
          <w:tcPr>
            <w:tcW w:w="1772" w:type="dxa"/>
          </w:tcPr>
          <w:p w14:paraId="359E9137" w14:textId="77777777" w:rsidR="00624C6F" w:rsidRDefault="00624C6F" w:rsidP="00311DC3">
            <w:pPr>
              <w:autoSpaceDE w:val="0"/>
              <w:autoSpaceDN w:val="0"/>
              <w:adjustRightInd w:val="0"/>
              <w:jc w:val="center"/>
              <w:rPr>
                <w:b/>
                <w:bCs/>
                <w:sz w:val="20"/>
                <w:szCs w:val="20"/>
              </w:rPr>
            </w:pPr>
          </w:p>
        </w:tc>
      </w:tr>
      <w:tr w:rsidR="00624C6F" w14:paraId="7B056CED" w14:textId="77777777" w:rsidTr="00624C6F">
        <w:tc>
          <w:tcPr>
            <w:tcW w:w="3438" w:type="dxa"/>
          </w:tcPr>
          <w:p w14:paraId="28B58B82" w14:textId="483C430A" w:rsidR="00624C6F" w:rsidRDefault="00624C6F" w:rsidP="00B422A8">
            <w:pPr>
              <w:autoSpaceDE w:val="0"/>
              <w:autoSpaceDN w:val="0"/>
              <w:adjustRightInd w:val="0"/>
              <w:rPr>
                <w:b/>
                <w:bCs/>
                <w:sz w:val="20"/>
                <w:szCs w:val="20"/>
              </w:rPr>
            </w:pPr>
            <w:r>
              <w:rPr>
                <w:b/>
                <w:bCs/>
                <w:sz w:val="20"/>
                <w:szCs w:val="20"/>
              </w:rPr>
              <w:t>Content Analysis Proposal</w:t>
            </w:r>
          </w:p>
        </w:tc>
        <w:tc>
          <w:tcPr>
            <w:tcW w:w="2700" w:type="dxa"/>
          </w:tcPr>
          <w:p w14:paraId="57B5CFF2" w14:textId="49D4EB4A" w:rsidR="00624C6F" w:rsidRDefault="00DB2712" w:rsidP="00311DC3">
            <w:pPr>
              <w:autoSpaceDE w:val="0"/>
              <w:autoSpaceDN w:val="0"/>
              <w:adjustRightInd w:val="0"/>
              <w:jc w:val="center"/>
              <w:rPr>
                <w:b/>
                <w:bCs/>
                <w:sz w:val="20"/>
                <w:szCs w:val="20"/>
              </w:rPr>
            </w:pPr>
            <w:r>
              <w:rPr>
                <w:b/>
                <w:bCs/>
                <w:sz w:val="20"/>
                <w:szCs w:val="20"/>
              </w:rPr>
              <w:t>2/21</w:t>
            </w:r>
          </w:p>
        </w:tc>
        <w:tc>
          <w:tcPr>
            <w:tcW w:w="2160" w:type="dxa"/>
          </w:tcPr>
          <w:p w14:paraId="74F748F5" w14:textId="251B7C35" w:rsidR="00624C6F" w:rsidRDefault="00624C6F" w:rsidP="00311DC3">
            <w:pPr>
              <w:autoSpaceDE w:val="0"/>
              <w:autoSpaceDN w:val="0"/>
              <w:adjustRightInd w:val="0"/>
              <w:jc w:val="center"/>
              <w:rPr>
                <w:b/>
                <w:bCs/>
                <w:sz w:val="20"/>
                <w:szCs w:val="20"/>
              </w:rPr>
            </w:pPr>
            <w:r>
              <w:rPr>
                <w:b/>
                <w:bCs/>
                <w:sz w:val="20"/>
                <w:szCs w:val="20"/>
              </w:rPr>
              <w:t>15</w:t>
            </w:r>
          </w:p>
        </w:tc>
        <w:tc>
          <w:tcPr>
            <w:tcW w:w="1772" w:type="dxa"/>
          </w:tcPr>
          <w:p w14:paraId="4DB6DB3C" w14:textId="77777777" w:rsidR="00624C6F" w:rsidRDefault="00624C6F" w:rsidP="00311DC3">
            <w:pPr>
              <w:autoSpaceDE w:val="0"/>
              <w:autoSpaceDN w:val="0"/>
              <w:adjustRightInd w:val="0"/>
              <w:jc w:val="center"/>
              <w:rPr>
                <w:b/>
                <w:bCs/>
                <w:sz w:val="20"/>
                <w:szCs w:val="20"/>
              </w:rPr>
            </w:pPr>
          </w:p>
        </w:tc>
      </w:tr>
      <w:tr w:rsidR="00231AF6" w14:paraId="160609BE" w14:textId="77777777" w:rsidTr="00624C6F">
        <w:tc>
          <w:tcPr>
            <w:tcW w:w="3438" w:type="dxa"/>
          </w:tcPr>
          <w:p w14:paraId="3A39CE3D" w14:textId="5B9038D2" w:rsidR="00231AF6" w:rsidRPr="00231AF6" w:rsidRDefault="00624C6F" w:rsidP="00B422A8">
            <w:pPr>
              <w:autoSpaceDE w:val="0"/>
              <w:autoSpaceDN w:val="0"/>
              <w:adjustRightInd w:val="0"/>
              <w:rPr>
                <w:b/>
                <w:bCs/>
                <w:sz w:val="20"/>
                <w:szCs w:val="20"/>
              </w:rPr>
            </w:pPr>
            <w:r>
              <w:rPr>
                <w:b/>
                <w:bCs/>
                <w:sz w:val="20"/>
                <w:szCs w:val="20"/>
              </w:rPr>
              <w:t>Content Analysis</w:t>
            </w:r>
            <w:r w:rsidR="00231AF6">
              <w:rPr>
                <w:b/>
                <w:bCs/>
                <w:sz w:val="20"/>
                <w:szCs w:val="20"/>
              </w:rPr>
              <w:t xml:space="preserve"> Presentation</w:t>
            </w:r>
          </w:p>
        </w:tc>
        <w:tc>
          <w:tcPr>
            <w:tcW w:w="2700" w:type="dxa"/>
          </w:tcPr>
          <w:p w14:paraId="56A9D7BF" w14:textId="388A9F6B" w:rsidR="00231AF6" w:rsidRDefault="00DB2712" w:rsidP="00311DC3">
            <w:pPr>
              <w:autoSpaceDE w:val="0"/>
              <w:autoSpaceDN w:val="0"/>
              <w:adjustRightInd w:val="0"/>
              <w:jc w:val="center"/>
              <w:rPr>
                <w:b/>
                <w:bCs/>
                <w:sz w:val="20"/>
                <w:szCs w:val="20"/>
              </w:rPr>
            </w:pPr>
            <w:r>
              <w:rPr>
                <w:b/>
                <w:bCs/>
                <w:sz w:val="20"/>
                <w:szCs w:val="20"/>
              </w:rPr>
              <w:t>4/11, 4/13</w:t>
            </w:r>
          </w:p>
        </w:tc>
        <w:tc>
          <w:tcPr>
            <w:tcW w:w="2160" w:type="dxa"/>
          </w:tcPr>
          <w:p w14:paraId="4CC68F35" w14:textId="39A76A66" w:rsidR="00231AF6" w:rsidRDefault="00034800" w:rsidP="00311DC3">
            <w:pPr>
              <w:autoSpaceDE w:val="0"/>
              <w:autoSpaceDN w:val="0"/>
              <w:adjustRightInd w:val="0"/>
              <w:jc w:val="center"/>
              <w:rPr>
                <w:b/>
                <w:bCs/>
                <w:sz w:val="20"/>
                <w:szCs w:val="20"/>
              </w:rPr>
            </w:pPr>
            <w:r>
              <w:rPr>
                <w:b/>
                <w:bCs/>
                <w:sz w:val="20"/>
                <w:szCs w:val="20"/>
              </w:rPr>
              <w:t>100</w:t>
            </w:r>
          </w:p>
        </w:tc>
        <w:tc>
          <w:tcPr>
            <w:tcW w:w="1772" w:type="dxa"/>
          </w:tcPr>
          <w:p w14:paraId="7870AF67" w14:textId="77777777" w:rsidR="00231AF6" w:rsidRDefault="00231AF6" w:rsidP="00311DC3">
            <w:pPr>
              <w:autoSpaceDE w:val="0"/>
              <w:autoSpaceDN w:val="0"/>
              <w:adjustRightInd w:val="0"/>
              <w:jc w:val="center"/>
              <w:rPr>
                <w:b/>
                <w:bCs/>
                <w:sz w:val="20"/>
                <w:szCs w:val="20"/>
              </w:rPr>
            </w:pPr>
          </w:p>
        </w:tc>
      </w:tr>
      <w:tr w:rsidR="003A03EA" w14:paraId="6DBF8959" w14:textId="77777777" w:rsidTr="00624C6F">
        <w:tc>
          <w:tcPr>
            <w:tcW w:w="3438" w:type="dxa"/>
          </w:tcPr>
          <w:p w14:paraId="6A316EB6" w14:textId="6D88490D" w:rsidR="003A03EA" w:rsidRDefault="00034800" w:rsidP="003A03EA">
            <w:pPr>
              <w:autoSpaceDE w:val="0"/>
              <w:autoSpaceDN w:val="0"/>
              <w:adjustRightInd w:val="0"/>
              <w:rPr>
                <w:b/>
                <w:bCs/>
                <w:sz w:val="20"/>
                <w:szCs w:val="20"/>
              </w:rPr>
            </w:pPr>
            <w:r>
              <w:rPr>
                <w:b/>
                <w:bCs/>
                <w:sz w:val="20"/>
                <w:szCs w:val="20"/>
              </w:rPr>
              <w:t>Impact Paper</w:t>
            </w:r>
          </w:p>
        </w:tc>
        <w:tc>
          <w:tcPr>
            <w:tcW w:w="2700" w:type="dxa"/>
          </w:tcPr>
          <w:p w14:paraId="05712AA4" w14:textId="2CB0F434" w:rsidR="003A03EA" w:rsidRDefault="00DB2712" w:rsidP="00311DC3">
            <w:pPr>
              <w:autoSpaceDE w:val="0"/>
              <w:autoSpaceDN w:val="0"/>
              <w:adjustRightInd w:val="0"/>
              <w:jc w:val="center"/>
              <w:rPr>
                <w:b/>
                <w:bCs/>
                <w:sz w:val="20"/>
                <w:szCs w:val="20"/>
              </w:rPr>
            </w:pPr>
            <w:r>
              <w:rPr>
                <w:b/>
                <w:bCs/>
                <w:sz w:val="20"/>
                <w:szCs w:val="20"/>
              </w:rPr>
              <w:t>4/27</w:t>
            </w:r>
          </w:p>
        </w:tc>
        <w:tc>
          <w:tcPr>
            <w:tcW w:w="2160" w:type="dxa"/>
          </w:tcPr>
          <w:p w14:paraId="617D85FB" w14:textId="0D2BF168" w:rsidR="003A03EA" w:rsidRDefault="00034800" w:rsidP="00311DC3">
            <w:pPr>
              <w:autoSpaceDE w:val="0"/>
              <w:autoSpaceDN w:val="0"/>
              <w:adjustRightInd w:val="0"/>
              <w:jc w:val="center"/>
              <w:rPr>
                <w:b/>
                <w:bCs/>
                <w:sz w:val="20"/>
                <w:szCs w:val="20"/>
              </w:rPr>
            </w:pPr>
            <w:r>
              <w:rPr>
                <w:b/>
                <w:bCs/>
                <w:sz w:val="20"/>
                <w:szCs w:val="20"/>
              </w:rPr>
              <w:t>20</w:t>
            </w:r>
          </w:p>
        </w:tc>
        <w:tc>
          <w:tcPr>
            <w:tcW w:w="1772" w:type="dxa"/>
          </w:tcPr>
          <w:p w14:paraId="2789D510" w14:textId="77777777" w:rsidR="003A03EA" w:rsidRDefault="003A03EA" w:rsidP="00311DC3">
            <w:pPr>
              <w:autoSpaceDE w:val="0"/>
              <w:autoSpaceDN w:val="0"/>
              <w:adjustRightInd w:val="0"/>
              <w:jc w:val="center"/>
              <w:rPr>
                <w:b/>
                <w:bCs/>
                <w:sz w:val="20"/>
                <w:szCs w:val="20"/>
              </w:rPr>
            </w:pPr>
          </w:p>
        </w:tc>
      </w:tr>
      <w:tr w:rsidR="00624C6F" w14:paraId="117DAF09" w14:textId="77777777" w:rsidTr="00624C6F">
        <w:tc>
          <w:tcPr>
            <w:tcW w:w="3438" w:type="dxa"/>
          </w:tcPr>
          <w:p w14:paraId="3E1D30FC" w14:textId="405B1FBC" w:rsidR="00624C6F" w:rsidRDefault="00034800" w:rsidP="003A03EA">
            <w:pPr>
              <w:autoSpaceDE w:val="0"/>
              <w:autoSpaceDN w:val="0"/>
              <w:adjustRightInd w:val="0"/>
              <w:rPr>
                <w:b/>
                <w:bCs/>
                <w:sz w:val="20"/>
                <w:szCs w:val="20"/>
              </w:rPr>
            </w:pPr>
            <w:r>
              <w:rPr>
                <w:b/>
                <w:bCs/>
                <w:sz w:val="20"/>
                <w:szCs w:val="20"/>
              </w:rPr>
              <w:t>Participation</w:t>
            </w:r>
          </w:p>
        </w:tc>
        <w:tc>
          <w:tcPr>
            <w:tcW w:w="2700" w:type="dxa"/>
          </w:tcPr>
          <w:p w14:paraId="00ED181B" w14:textId="1B47EB7F" w:rsidR="00624C6F" w:rsidRDefault="00624C6F" w:rsidP="00311DC3">
            <w:pPr>
              <w:autoSpaceDE w:val="0"/>
              <w:autoSpaceDN w:val="0"/>
              <w:adjustRightInd w:val="0"/>
              <w:jc w:val="center"/>
              <w:rPr>
                <w:b/>
                <w:bCs/>
                <w:sz w:val="20"/>
                <w:szCs w:val="20"/>
              </w:rPr>
            </w:pPr>
            <w:r>
              <w:rPr>
                <w:b/>
                <w:bCs/>
                <w:sz w:val="20"/>
                <w:szCs w:val="20"/>
              </w:rPr>
              <w:t>Throughout Semester</w:t>
            </w:r>
          </w:p>
        </w:tc>
        <w:tc>
          <w:tcPr>
            <w:tcW w:w="2160" w:type="dxa"/>
          </w:tcPr>
          <w:p w14:paraId="22C26E25" w14:textId="31223420" w:rsidR="00624C6F" w:rsidRDefault="00624C6F" w:rsidP="00311DC3">
            <w:pPr>
              <w:autoSpaceDE w:val="0"/>
              <w:autoSpaceDN w:val="0"/>
              <w:adjustRightInd w:val="0"/>
              <w:jc w:val="center"/>
              <w:rPr>
                <w:b/>
                <w:bCs/>
                <w:sz w:val="20"/>
                <w:szCs w:val="20"/>
              </w:rPr>
            </w:pPr>
            <w:r>
              <w:rPr>
                <w:b/>
                <w:bCs/>
                <w:sz w:val="20"/>
                <w:szCs w:val="20"/>
              </w:rPr>
              <w:t>25</w:t>
            </w:r>
          </w:p>
        </w:tc>
        <w:tc>
          <w:tcPr>
            <w:tcW w:w="1772" w:type="dxa"/>
          </w:tcPr>
          <w:p w14:paraId="18084CF9" w14:textId="77777777" w:rsidR="00624C6F" w:rsidRDefault="00624C6F" w:rsidP="00311DC3">
            <w:pPr>
              <w:autoSpaceDE w:val="0"/>
              <w:autoSpaceDN w:val="0"/>
              <w:adjustRightInd w:val="0"/>
              <w:jc w:val="center"/>
              <w:rPr>
                <w:b/>
                <w:bCs/>
                <w:sz w:val="20"/>
                <w:szCs w:val="20"/>
              </w:rPr>
            </w:pPr>
          </w:p>
        </w:tc>
      </w:tr>
      <w:tr w:rsidR="00866A16" w14:paraId="3ED8E534" w14:textId="77777777" w:rsidTr="00624C6F">
        <w:tc>
          <w:tcPr>
            <w:tcW w:w="3438" w:type="dxa"/>
          </w:tcPr>
          <w:p w14:paraId="00B0734D" w14:textId="77777777" w:rsidR="00866A16" w:rsidRDefault="00866A16" w:rsidP="00866A16">
            <w:pPr>
              <w:autoSpaceDE w:val="0"/>
              <w:autoSpaceDN w:val="0"/>
              <w:adjustRightInd w:val="0"/>
              <w:jc w:val="right"/>
              <w:rPr>
                <w:b/>
                <w:bCs/>
                <w:sz w:val="20"/>
                <w:szCs w:val="20"/>
              </w:rPr>
            </w:pPr>
            <w:r>
              <w:rPr>
                <w:b/>
                <w:bCs/>
                <w:sz w:val="20"/>
                <w:szCs w:val="20"/>
              </w:rPr>
              <w:t xml:space="preserve">Total Points </w:t>
            </w:r>
          </w:p>
        </w:tc>
        <w:tc>
          <w:tcPr>
            <w:tcW w:w="2700" w:type="dxa"/>
          </w:tcPr>
          <w:p w14:paraId="0C440A12" w14:textId="77777777" w:rsidR="00866A16" w:rsidRDefault="00866A16" w:rsidP="00311DC3">
            <w:pPr>
              <w:autoSpaceDE w:val="0"/>
              <w:autoSpaceDN w:val="0"/>
              <w:adjustRightInd w:val="0"/>
              <w:jc w:val="center"/>
              <w:rPr>
                <w:b/>
                <w:bCs/>
                <w:sz w:val="20"/>
                <w:szCs w:val="20"/>
              </w:rPr>
            </w:pPr>
          </w:p>
        </w:tc>
        <w:tc>
          <w:tcPr>
            <w:tcW w:w="2160" w:type="dxa"/>
          </w:tcPr>
          <w:p w14:paraId="294317C1" w14:textId="1FE4CC35" w:rsidR="00866A16" w:rsidRDefault="000920EF" w:rsidP="00034800">
            <w:pPr>
              <w:autoSpaceDE w:val="0"/>
              <w:autoSpaceDN w:val="0"/>
              <w:adjustRightInd w:val="0"/>
              <w:jc w:val="center"/>
              <w:rPr>
                <w:b/>
                <w:bCs/>
                <w:sz w:val="20"/>
                <w:szCs w:val="20"/>
              </w:rPr>
            </w:pPr>
            <w:r>
              <w:rPr>
                <w:b/>
                <w:bCs/>
                <w:sz w:val="20"/>
                <w:szCs w:val="20"/>
              </w:rPr>
              <w:t>6</w:t>
            </w:r>
            <w:r w:rsidR="00AC56E9">
              <w:rPr>
                <w:b/>
                <w:bCs/>
                <w:sz w:val="20"/>
                <w:szCs w:val="20"/>
              </w:rPr>
              <w:t>5</w:t>
            </w:r>
            <w:r w:rsidR="00034800">
              <w:rPr>
                <w:b/>
                <w:bCs/>
                <w:sz w:val="20"/>
                <w:szCs w:val="20"/>
              </w:rPr>
              <w:t>0</w:t>
            </w:r>
          </w:p>
        </w:tc>
        <w:tc>
          <w:tcPr>
            <w:tcW w:w="1772" w:type="dxa"/>
          </w:tcPr>
          <w:p w14:paraId="0DF30379" w14:textId="77777777" w:rsidR="00866A16" w:rsidRDefault="00866A16" w:rsidP="00311DC3">
            <w:pPr>
              <w:autoSpaceDE w:val="0"/>
              <w:autoSpaceDN w:val="0"/>
              <w:adjustRightInd w:val="0"/>
              <w:jc w:val="center"/>
              <w:rPr>
                <w:b/>
                <w:bCs/>
                <w:sz w:val="20"/>
                <w:szCs w:val="20"/>
              </w:rPr>
            </w:pPr>
          </w:p>
        </w:tc>
      </w:tr>
    </w:tbl>
    <w:p w14:paraId="21DDCC7A" w14:textId="77777777" w:rsidR="003F7155" w:rsidRPr="00C24121" w:rsidRDefault="003F7155" w:rsidP="00B422A8">
      <w:pPr>
        <w:autoSpaceDE w:val="0"/>
        <w:autoSpaceDN w:val="0"/>
        <w:adjustRightInd w:val="0"/>
        <w:rPr>
          <w:b/>
          <w:bCs/>
          <w:sz w:val="20"/>
          <w:szCs w:val="20"/>
        </w:rPr>
      </w:pPr>
    </w:p>
    <w:p w14:paraId="54FA388A" w14:textId="77777777" w:rsidR="00311DC3" w:rsidRDefault="004C026C" w:rsidP="004C026C">
      <w:pPr>
        <w:rPr>
          <w:b/>
          <w:bCs/>
          <w:sz w:val="20"/>
          <w:szCs w:val="20"/>
        </w:rPr>
      </w:pPr>
      <w:r w:rsidRPr="00C24121">
        <w:rPr>
          <w:b/>
          <w:bCs/>
          <w:sz w:val="20"/>
          <w:szCs w:val="20"/>
        </w:rPr>
        <w:t xml:space="preserve">The final grade will be determined as follows: </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00"/>
      </w:tblGrid>
      <w:tr w:rsidR="00311DC3" w:rsidRPr="008B046F" w14:paraId="300FFB32" w14:textId="77777777" w:rsidTr="00311DC3">
        <w:tc>
          <w:tcPr>
            <w:tcW w:w="1818" w:type="dxa"/>
          </w:tcPr>
          <w:p w14:paraId="1E57E645"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8B046F">
              <w:rPr>
                <w:b/>
                <w:sz w:val="20"/>
              </w:rPr>
              <w:t>Letter Grade</w:t>
            </w:r>
          </w:p>
        </w:tc>
        <w:tc>
          <w:tcPr>
            <w:tcW w:w="1800" w:type="dxa"/>
          </w:tcPr>
          <w:p w14:paraId="2D299A44"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8B046F">
              <w:rPr>
                <w:b/>
                <w:sz w:val="20"/>
              </w:rPr>
              <w:t>%</w:t>
            </w:r>
          </w:p>
        </w:tc>
      </w:tr>
      <w:tr w:rsidR="00311DC3" w:rsidRPr="008B046F" w14:paraId="32FD1EBE" w14:textId="77777777" w:rsidTr="00311DC3">
        <w:tc>
          <w:tcPr>
            <w:tcW w:w="1818" w:type="dxa"/>
          </w:tcPr>
          <w:p w14:paraId="7024747E"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 xml:space="preserve">  A</w:t>
            </w:r>
          </w:p>
        </w:tc>
        <w:tc>
          <w:tcPr>
            <w:tcW w:w="1800" w:type="dxa"/>
          </w:tcPr>
          <w:p w14:paraId="419602FB" w14:textId="77777777" w:rsidR="00311DC3" w:rsidRPr="008B046F" w:rsidRDefault="00AE775B"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94</w:t>
            </w:r>
            <w:r w:rsidR="00311DC3" w:rsidRPr="008B046F">
              <w:rPr>
                <w:sz w:val="20"/>
              </w:rPr>
              <w:t>-100</w:t>
            </w:r>
          </w:p>
        </w:tc>
      </w:tr>
      <w:tr w:rsidR="00311DC3" w:rsidRPr="008B046F" w14:paraId="2EA16F3E" w14:textId="77777777" w:rsidTr="00311DC3">
        <w:tc>
          <w:tcPr>
            <w:tcW w:w="1818" w:type="dxa"/>
          </w:tcPr>
          <w:p w14:paraId="33912468"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A-</w:t>
            </w:r>
          </w:p>
        </w:tc>
        <w:tc>
          <w:tcPr>
            <w:tcW w:w="1800" w:type="dxa"/>
          </w:tcPr>
          <w:p w14:paraId="622E8B43"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90-9</w:t>
            </w:r>
            <w:r w:rsidR="00AE775B" w:rsidRPr="008B046F">
              <w:rPr>
                <w:sz w:val="20"/>
              </w:rPr>
              <w:t>3</w:t>
            </w:r>
          </w:p>
        </w:tc>
      </w:tr>
      <w:tr w:rsidR="00311DC3" w:rsidRPr="008B046F" w14:paraId="4EB88C25" w14:textId="77777777" w:rsidTr="00311DC3">
        <w:tc>
          <w:tcPr>
            <w:tcW w:w="1818" w:type="dxa"/>
          </w:tcPr>
          <w:p w14:paraId="02357891"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B+</w:t>
            </w:r>
          </w:p>
        </w:tc>
        <w:tc>
          <w:tcPr>
            <w:tcW w:w="1800" w:type="dxa"/>
          </w:tcPr>
          <w:p w14:paraId="585EFA63"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87-89</w:t>
            </w:r>
          </w:p>
        </w:tc>
      </w:tr>
      <w:tr w:rsidR="00311DC3" w:rsidRPr="008B046F" w14:paraId="2F8EED0A" w14:textId="77777777" w:rsidTr="00311DC3">
        <w:tc>
          <w:tcPr>
            <w:tcW w:w="1818" w:type="dxa"/>
          </w:tcPr>
          <w:p w14:paraId="18E552AB"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B</w:t>
            </w:r>
          </w:p>
        </w:tc>
        <w:tc>
          <w:tcPr>
            <w:tcW w:w="1800" w:type="dxa"/>
          </w:tcPr>
          <w:p w14:paraId="30A11AD3" w14:textId="650A269A" w:rsidR="00311DC3" w:rsidRPr="008B046F" w:rsidRDefault="00311DC3" w:rsidP="008261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8</w:t>
            </w:r>
            <w:r w:rsidR="00826144">
              <w:rPr>
                <w:sz w:val="20"/>
              </w:rPr>
              <w:t>4</w:t>
            </w:r>
            <w:r w:rsidRPr="008B046F">
              <w:rPr>
                <w:sz w:val="20"/>
              </w:rPr>
              <w:t>-86</w:t>
            </w:r>
          </w:p>
        </w:tc>
      </w:tr>
      <w:tr w:rsidR="00311DC3" w:rsidRPr="008B046F" w14:paraId="0926E6F5" w14:textId="77777777" w:rsidTr="00311DC3">
        <w:tc>
          <w:tcPr>
            <w:tcW w:w="1818" w:type="dxa"/>
          </w:tcPr>
          <w:p w14:paraId="1928710D"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B-</w:t>
            </w:r>
          </w:p>
        </w:tc>
        <w:tc>
          <w:tcPr>
            <w:tcW w:w="1800" w:type="dxa"/>
          </w:tcPr>
          <w:p w14:paraId="3F85C016" w14:textId="7A93F25E" w:rsidR="00311DC3" w:rsidRPr="008B046F" w:rsidRDefault="00826144"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80-83</w:t>
            </w:r>
          </w:p>
        </w:tc>
      </w:tr>
      <w:tr w:rsidR="00311DC3" w:rsidRPr="008B046F" w14:paraId="0385D3CE" w14:textId="77777777" w:rsidTr="00311DC3">
        <w:tc>
          <w:tcPr>
            <w:tcW w:w="1818" w:type="dxa"/>
          </w:tcPr>
          <w:p w14:paraId="34770C1D"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C+</w:t>
            </w:r>
          </w:p>
        </w:tc>
        <w:tc>
          <w:tcPr>
            <w:tcW w:w="1800" w:type="dxa"/>
          </w:tcPr>
          <w:p w14:paraId="56187679" w14:textId="77777777" w:rsidR="00311DC3" w:rsidRPr="008B046F" w:rsidRDefault="00311DC3" w:rsidP="00311DC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77-79</w:t>
            </w:r>
          </w:p>
        </w:tc>
      </w:tr>
    </w:tbl>
    <w:tbl>
      <w:tblPr>
        <w:tblW w:w="0" w:type="auto"/>
        <w:tblInd w:w="11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18"/>
        <w:gridCol w:w="1800"/>
      </w:tblGrid>
      <w:tr w:rsidR="00311DC3" w:rsidRPr="008B046F" w14:paraId="053CCC5E" w14:textId="77777777" w:rsidTr="00311DC3">
        <w:tc>
          <w:tcPr>
            <w:tcW w:w="1818" w:type="dxa"/>
          </w:tcPr>
          <w:p w14:paraId="401B4321"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8B046F">
              <w:rPr>
                <w:b/>
                <w:sz w:val="20"/>
              </w:rPr>
              <w:t>Letter Grade</w:t>
            </w:r>
          </w:p>
        </w:tc>
        <w:tc>
          <w:tcPr>
            <w:tcW w:w="1800" w:type="dxa"/>
          </w:tcPr>
          <w:p w14:paraId="70EB12CA"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b/>
                <w:sz w:val="20"/>
              </w:rPr>
            </w:pPr>
            <w:r w:rsidRPr="008B046F">
              <w:rPr>
                <w:b/>
                <w:sz w:val="20"/>
              </w:rPr>
              <w:t>%</w:t>
            </w:r>
          </w:p>
        </w:tc>
      </w:tr>
      <w:tr w:rsidR="00311DC3" w:rsidRPr="008B046F" w14:paraId="055B00D1" w14:textId="77777777" w:rsidTr="00311DC3">
        <w:tc>
          <w:tcPr>
            <w:tcW w:w="1818" w:type="dxa"/>
          </w:tcPr>
          <w:p w14:paraId="0878E4BB"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C</w:t>
            </w:r>
          </w:p>
        </w:tc>
        <w:tc>
          <w:tcPr>
            <w:tcW w:w="1800" w:type="dxa"/>
          </w:tcPr>
          <w:p w14:paraId="20EB7E5A" w14:textId="7E983368" w:rsidR="00311DC3" w:rsidRPr="008B046F" w:rsidRDefault="00826144"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74</w:t>
            </w:r>
            <w:r w:rsidR="00311DC3" w:rsidRPr="008B046F">
              <w:rPr>
                <w:sz w:val="20"/>
              </w:rPr>
              <w:t>-76</w:t>
            </w:r>
          </w:p>
        </w:tc>
      </w:tr>
      <w:tr w:rsidR="00311DC3" w:rsidRPr="008B046F" w14:paraId="4BDEE740" w14:textId="77777777" w:rsidTr="00311DC3">
        <w:tc>
          <w:tcPr>
            <w:tcW w:w="1818" w:type="dxa"/>
          </w:tcPr>
          <w:p w14:paraId="0F3AF54C"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C-</w:t>
            </w:r>
          </w:p>
        </w:tc>
        <w:tc>
          <w:tcPr>
            <w:tcW w:w="1800" w:type="dxa"/>
          </w:tcPr>
          <w:p w14:paraId="63E10DE5" w14:textId="03DF559B" w:rsidR="00311DC3" w:rsidRPr="008B046F" w:rsidRDefault="00826144"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70-73</w:t>
            </w:r>
          </w:p>
        </w:tc>
      </w:tr>
      <w:tr w:rsidR="00311DC3" w:rsidRPr="008B046F" w14:paraId="54176879" w14:textId="77777777" w:rsidTr="00311DC3">
        <w:tc>
          <w:tcPr>
            <w:tcW w:w="1818" w:type="dxa"/>
          </w:tcPr>
          <w:p w14:paraId="415A7304"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D+</w:t>
            </w:r>
          </w:p>
        </w:tc>
        <w:tc>
          <w:tcPr>
            <w:tcW w:w="1800" w:type="dxa"/>
          </w:tcPr>
          <w:p w14:paraId="45FB4874"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67-69</w:t>
            </w:r>
          </w:p>
        </w:tc>
      </w:tr>
      <w:tr w:rsidR="00311DC3" w:rsidRPr="008B046F" w14:paraId="328213AB" w14:textId="77777777" w:rsidTr="00311DC3">
        <w:tc>
          <w:tcPr>
            <w:tcW w:w="1818" w:type="dxa"/>
          </w:tcPr>
          <w:p w14:paraId="210FDE19"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D</w:t>
            </w:r>
          </w:p>
        </w:tc>
        <w:tc>
          <w:tcPr>
            <w:tcW w:w="1800" w:type="dxa"/>
          </w:tcPr>
          <w:p w14:paraId="78C82D62" w14:textId="211102C2" w:rsidR="00311DC3" w:rsidRPr="008B046F" w:rsidRDefault="00826144"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64</w:t>
            </w:r>
            <w:r w:rsidR="00311DC3" w:rsidRPr="008B046F">
              <w:rPr>
                <w:sz w:val="20"/>
              </w:rPr>
              <w:t>-66</w:t>
            </w:r>
          </w:p>
        </w:tc>
      </w:tr>
      <w:tr w:rsidR="00311DC3" w:rsidRPr="008B046F" w14:paraId="319BC507" w14:textId="77777777" w:rsidTr="00311DC3">
        <w:tc>
          <w:tcPr>
            <w:tcW w:w="1818" w:type="dxa"/>
          </w:tcPr>
          <w:p w14:paraId="433965C1"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D-</w:t>
            </w:r>
          </w:p>
        </w:tc>
        <w:tc>
          <w:tcPr>
            <w:tcW w:w="1800" w:type="dxa"/>
          </w:tcPr>
          <w:p w14:paraId="0C0186C4" w14:textId="31285187" w:rsidR="00311DC3" w:rsidRPr="008B046F" w:rsidRDefault="00826144"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Pr>
                <w:sz w:val="20"/>
              </w:rPr>
              <w:t>60-63</w:t>
            </w:r>
          </w:p>
        </w:tc>
      </w:tr>
      <w:tr w:rsidR="00311DC3" w:rsidRPr="00211C59" w14:paraId="33741AC3" w14:textId="77777777" w:rsidTr="00311DC3">
        <w:tc>
          <w:tcPr>
            <w:tcW w:w="1818" w:type="dxa"/>
          </w:tcPr>
          <w:p w14:paraId="3FE25D62" w14:textId="77777777" w:rsidR="00311DC3" w:rsidRPr="008B046F"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F</w:t>
            </w:r>
          </w:p>
        </w:tc>
        <w:tc>
          <w:tcPr>
            <w:tcW w:w="1800" w:type="dxa"/>
          </w:tcPr>
          <w:p w14:paraId="6A254926" w14:textId="77777777" w:rsidR="00311DC3" w:rsidRDefault="00311DC3" w:rsidP="00123F8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sz w:val="20"/>
              </w:rPr>
            </w:pPr>
            <w:r w:rsidRPr="008B046F">
              <w:rPr>
                <w:sz w:val="20"/>
              </w:rPr>
              <w:t>0-59</w:t>
            </w:r>
          </w:p>
        </w:tc>
      </w:tr>
    </w:tbl>
    <w:p w14:paraId="32B9DB38" w14:textId="598E2CD9" w:rsidR="004C026C" w:rsidRPr="00C24121" w:rsidRDefault="00311DC3" w:rsidP="004C026C">
      <w:pPr>
        <w:rPr>
          <w:b/>
          <w:bCs/>
          <w:sz w:val="20"/>
          <w:szCs w:val="20"/>
        </w:rPr>
      </w:pPr>
      <w:r>
        <w:rPr>
          <w:b/>
          <w:bCs/>
          <w:sz w:val="20"/>
          <w:szCs w:val="20"/>
        </w:rPr>
        <w:br w:type="textWrapping" w:clear="all"/>
      </w:r>
      <w:r w:rsidR="004C026C" w:rsidRPr="00015614">
        <w:rPr>
          <w:b/>
          <w:bCs/>
          <w:sz w:val="20"/>
          <w:szCs w:val="20"/>
          <w:u w:val="single"/>
        </w:rPr>
        <w:t>Student Responsibilities</w:t>
      </w:r>
      <w:r w:rsidR="00D267C2" w:rsidRPr="00C24121">
        <w:rPr>
          <w:b/>
          <w:bCs/>
          <w:sz w:val="20"/>
          <w:szCs w:val="20"/>
        </w:rPr>
        <w:t>:</w:t>
      </w:r>
    </w:p>
    <w:p w14:paraId="1F1BD221" w14:textId="77777777" w:rsidR="00015614" w:rsidRDefault="004C026C" w:rsidP="002D1D3F">
      <w:pPr>
        <w:rPr>
          <w:sz w:val="20"/>
          <w:szCs w:val="20"/>
        </w:rPr>
      </w:pPr>
      <w:r w:rsidRPr="00C24121">
        <w:rPr>
          <w:sz w:val="20"/>
          <w:szCs w:val="20"/>
        </w:rPr>
        <w:t xml:space="preserve">Students are responsible for attending all classes, taking notes, taking exams, monitoring their grades, and </w:t>
      </w:r>
      <w:r w:rsidRPr="00C24121">
        <w:rPr>
          <w:i/>
          <w:sz w:val="20"/>
          <w:szCs w:val="20"/>
        </w:rPr>
        <w:t>completing all readings and assignments prior to their due dates</w:t>
      </w:r>
      <w:r w:rsidRPr="00C24121">
        <w:rPr>
          <w:sz w:val="20"/>
          <w:szCs w:val="20"/>
        </w:rPr>
        <w:t xml:space="preserve">.  Students are also responsible for actively engaging in class material during class lectures and for expressing their ideas and opinions in a respectful manner. Students will observe the following basic rules of etiquette: arriving to class on time, turning off cell phones, avoiding use of the internet during class, and discontinuing conversations not relevant to class. </w:t>
      </w:r>
    </w:p>
    <w:p w14:paraId="09590D37" w14:textId="77777777" w:rsidR="00015614" w:rsidRDefault="00015614" w:rsidP="002D1D3F">
      <w:pPr>
        <w:rPr>
          <w:sz w:val="20"/>
          <w:szCs w:val="20"/>
        </w:rPr>
      </w:pPr>
    </w:p>
    <w:p w14:paraId="385CA690" w14:textId="77777777" w:rsidR="00015614" w:rsidRDefault="00015614" w:rsidP="00015614">
      <w:pPr>
        <w:rPr>
          <w:sz w:val="20"/>
          <w:szCs w:val="20"/>
        </w:rPr>
      </w:pPr>
      <w:r w:rsidRPr="00480170">
        <w:rPr>
          <w:b/>
          <w:bCs/>
          <w:sz w:val="20"/>
          <w:szCs w:val="20"/>
          <w:u w:val="single"/>
        </w:rPr>
        <w:t>Statement of Academic Honesty</w:t>
      </w:r>
      <w:r w:rsidRPr="00FD1690">
        <w:rPr>
          <w:sz w:val="20"/>
          <w:szCs w:val="20"/>
        </w:rPr>
        <w:t>:  Ball State University has a specific policy regarding academic dishonesty in Section VIII.B of the code of Stude</w:t>
      </w:r>
      <w:r>
        <w:rPr>
          <w:sz w:val="20"/>
          <w:szCs w:val="20"/>
        </w:rPr>
        <w:t>nt Rights and Responsibilities.</w:t>
      </w:r>
      <w:r w:rsidRPr="00480170">
        <w:t xml:space="preserve"> </w:t>
      </w:r>
      <w:r w:rsidRPr="00480170">
        <w:rPr>
          <w:sz w:val="20"/>
          <w:szCs w:val="20"/>
        </w:rPr>
        <w:t>Cheating and plagiarism result in a minimum penalty of an F for the assignment with the possibility of failure of the course and suspension and or/dismissal from the university.</w:t>
      </w:r>
      <w:r>
        <w:rPr>
          <w:sz w:val="20"/>
          <w:szCs w:val="20"/>
        </w:rPr>
        <w:t xml:space="preserve"> </w:t>
      </w:r>
      <w:r w:rsidRPr="00480170">
        <w:rPr>
          <w:sz w:val="20"/>
          <w:szCs w:val="20"/>
        </w:rPr>
        <w:t xml:space="preserve">For information about the University’s policy on cheating, see the Student Code of Rights and Responsibilities at </w:t>
      </w:r>
      <w:hyperlink r:id="rId8" w:history="1">
        <w:r w:rsidRPr="00480170">
          <w:rPr>
            <w:rStyle w:val="Hyperlink"/>
            <w:sz w:val="20"/>
            <w:szCs w:val="20"/>
          </w:rPr>
          <w:t>http://www.bsu.edu/sa/srcs/studentcode/</w:t>
        </w:r>
      </w:hyperlink>
      <w:r w:rsidRPr="00480170">
        <w:rPr>
          <w:sz w:val="20"/>
          <w:szCs w:val="20"/>
        </w:rPr>
        <w:t xml:space="preserve"> .</w:t>
      </w:r>
      <w:r>
        <w:rPr>
          <w:sz w:val="20"/>
          <w:szCs w:val="20"/>
        </w:rPr>
        <w:t xml:space="preserve">  </w:t>
      </w:r>
    </w:p>
    <w:p w14:paraId="556EA2E6" w14:textId="77777777" w:rsidR="00015614" w:rsidRPr="00FD1690" w:rsidRDefault="00015614" w:rsidP="00015614">
      <w:pPr>
        <w:rPr>
          <w:sz w:val="20"/>
          <w:szCs w:val="20"/>
        </w:rPr>
      </w:pPr>
    </w:p>
    <w:p w14:paraId="106C416D" w14:textId="77777777" w:rsidR="00015614" w:rsidRPr="00084300" w:rsidRDefault="00015614" w:rsidP="00015614">
      <w:pPr>
        <w:rPr>
          <w:bCs/>
          <w:iCs/>
          <w:sz w:val="20"/>
          <w:szCs w:val="20"/>
        </w:rPr>
      </w:pPr>
      <w:r w:rsidRPr="00480170">
        <w:rPr>
          <w:b/>
          <w:bCs/>
          <w:sz w:val="20"/>
          <w:szCs w:val="20"/>
          <w:u w:val="single"/>
        </w:rPr>
        <w:t>Extra Assistance</w:t>
      </w:r>
      <w:r w:rsidRPr="00FD1690">
        <w:rPr>
          <w:sz w:val="20"/>
          <w:szCs w:val="20"/>
        </w:rPr>
        <w:t xml:space="preserve">: </w:t>
      </w:r>
      <w:r w:rsidR="00084300" w:rsidRPr="00084300">
        <w:rPr>
          <w:bCs/>
          <w:iCs/>
          <w:sz w:val="20"/>
          <w:szCs w:val="20"/>
        </w:rPr>
        <w:t xml:space="preserve">If you need course adaptations or accommodations because of a disability, please contact me as soon as possible. Ball State's Disability Services office coordinates services for students with disabilities; documentation of a disability needs to be on file in that office before any accommodations can be provided. Disability Services can be contacted at 765-285-5293 or </w:t>
      </w:r>
      <w:hyperlink r:id="rId9" w:tgtFrame="_blank" w:history="1">
        <w:r w:rsidR="00084300" w:rsidRPr="00084300">
          <w:rPr>
            <w:rStyle w:val="Hyperlink"/>
            <w:bCs/>
            <w:iCs/>
            <w:sz w:val="20"/>
            <w:szCs w:val="20"/>
          </w:rPr>
          <w:t>dsd@bsu.edu</w:t>
        </w:r>
      </w:hyperlink>
      <w:r w:rsidR="00084300" w:rsidRPr="00084300">
        <w:rPr>
          <w:bCs/>
          <w:iCs/>
          <w:sz w:val="20"/>
          <w:szCs w:val="20"/>
        </w:rPr>
        <w:t>.</w:t>
      </w:r>
    </w:p>
    <w:p w14:paraId="2416AD58" w14:textId="77777777" w:rsidR="00084300" w:rsidRPr="00FD1690" w:rsidRDefault="00084300" w:rsidP="00015614">
      <w:pPr>
        <w:rPr>
          <w:sz w:val="20"/>
          <w:szCs w:val="20"/>
        </w:rPr>
      </w:pPr>
    </w:p>
    <w:p w14:paraId="1504CC08" w14:textId="77777777" w:rsidR="00015614" w:rsidRPr="00480170" w:rsidRDefault="00015614" w:rsidP="00015614">
      <w:pPr>
        <w:rPr>
          <w:sz w:val="20"/>
          <w:szCs w:val="20"/>
        </w:rPr>
      </w:pPr>
      <w:r w:rsidRPr="00480170">
        <w:rPr>
          <w:b/>
          <w:sz w:val="20"/>
          <w:szCs w:val="20"/>
          <w:u w:val="single"/>
        </w:rPr>
        <w:t>Learning Center</w:t>
      </w:r>
      <w:r w:rsidRPr="00480170">
        <w:rPr>
          <w:b/>
          <w:sz w:val="20"/>
          <w:szCs w:val="20"/>
        </w:rPr>
        <w:t xml:space="preserve">:  </w:t>
      </w:r>
      <w:r w:rsidRPr="00480170">
        <w:rPr>
          <w:sz w:val="20"/>
          <w:szCs w:val="20"/>
        </w:rPr>
        <w:t xml:space="preserve">The Learning Center offers free </w:t>
      </w:r>
      <w:r w:rsidRPr="00480170">
        <w:rPr>
          <w:rStyle w:val="currenthithighlight"/>
          <w:sz w:val="20"/>
          <w:szCs w:val="20"/>
        </w:rPr>
        <w:t>tutoring</w:t>
      </w:r>
      <w:r w:rsidRPr="00480170">
        <w:rPr>
          <w:sz w:val="20"/>
          <w:szCs w:val="20"/>
        </w:rPr>
        <w:t xml:space="preserve"> for many courses on campus, help with any writing task, and study strategies such as time management, test taking, note taking, and effective textbook reading. Call 765-285-1006 or visit NQ 350 to make an appointment to meet with a tutor. </w:t>
      </w:r>
    </w:p>
    <w:p w14:paraId="7414182F" w14:textId="77777777" w:rsidR="00015614" w:rsidRPr="00480170" w:rsidRDefault="00015614" w:rsidP="00015614">
      <w:pPr>
        <w:jc w:val="center"/>
        <w:rPr>
          <w:rFonts w:eastAsia="Calibri"/>
          <w:b/>
          <w:bCs/>
          <w:sz w:val="20"/>
          <w:szCs w:val="20"/>
        </w:rPr>
      </w:pPr>
    </w:p>
    <w:p w14:paraId="41F0B5A4" w14:textId="77777777" w:rsidR="00015614" w:rsidRPr="00480170" w:rsidRDefault="00015614" w:rsidP="00015614">
      <w:pPr>
        <w:rPr>
          <w:sz w:val="20"/>
          <w:szCs w:val="20"/>
        </w:rPr>
      </w:pPr>
      <w:r w:rsidRPr="00480170">
        <w:rPr>
          <w:b/>
          <w:sz w:val="20"/>
          <w:szCs w:val="20"/>
          <w:u w:val="single"/>
        </w:rPr>
        <w:t>Artifact Collection</w:t>
      </w:r>
      <w:r w:rsidRPr="00480170">
        <w:rPr>
          <w:b/>
          <w:i/>
          <w:sz w:val="20"/>
          <w:szCs w:val="20"/>
        </w:rPr>
        <w:t xml:space="preserve">: </w:t>
      </w:r>
      <w:r w:rsidRPr="00480170">
        <w:rPr>
          <w:sz w:val="20"/>
          <w:szCs w:val="20"/>
        </w:rPr>
        <w:t>From time to time, I may make copies of the work you do for this class (e.g., written assignments, exams, extra credit assignments) for department assessment purposes. I will remove all identifying information on these assignments before making your work available. Unless you decline in writing, I will assume that you are allowing me permission to keep copies of your work for this class. See me if you have questions.</w:t>
      </w:r>
    </w:p>
    <w:p w14:paraId="4A752414" w14:textId="77777777" w:rsidR="00015614" w:rsidRPr="00C24121" w:rsidRDefault="00015614" w:rsidP="00015614">
      <w:pPr>
        <w:rPr>
          <w:sz w:val="20"/>
          <w:szCs w:val="20"/>
        </w:rPr>
      </w:pPr>
    </w:p>
    <w:p w14:paraId="0AF5E265" w14:textId="33A31A1A" w:rsidR="00015614" w:rsidRDefault="004C026C" w:rsidP="001F205D">
      <w:pPr>
        <w:rPr>
          <w:i/>
          <w:sz w:val="20"/>
          <w:szCs w:val="20"/>
        </w:rPr>
      </w:pPr>
      <w:r w:rsidRPr="00C24121">
        <w:rPr>
          <w:sz w:val="20"/>
          <w:szCs w:val="20"/>
        </w:rPr>
        <w:t xml:space="preserve"> </w:t>
      </w:r>
      <w:r w:rsidR="00084300" w:rsidRPr="00084300">
        <w:rPr>
          <w:i/>
          <w:sz w:val="20"/>
          <w:szCs w:val="20"/>
        </w:rPr>
        <w:t>**Please note that at times this course may involve discussion and materials of a sensitive nature.  I will try to forewarn you of such upcoming lectures.  If you feel you cannot attend, please contact me to make arrangements to have a study session with</w:t>
      </w:r>
      <w:r w:rsidR="00084300">
        <w:rPr>
          <w:i/>
          <w:sz w:val="20"/>
          <w:szCs w:val="20"/>
        </w:rPr>
        <w:t xml:space="preserve"> me or a </w:t>
      </w:r>
      <w:r w:rsidR="00034800">
        <w:rPr>
          <w:i/>
          <w:sz w:val="20"/>
          <w:szCs w:val="20"/>
        </w:rPr>
        <w:t>teaching</w:t>
      </w:r>
      <w:r w:rsidR="00084300">
        <w:rPr>
          <w:i/>
          <w:sz w:val="20"/>
          <w:szCs w:val="20"/>
        </w:rPr>
        <w:t xml:space="preserve"> assistant</w:t>
      </w:r>
      <w:r w:rsidR="00084300" w:rsidRPr="00084300">
        <w:rPr>
          <w:i/>
          <w:sz w:val="20"/>
          <w:szCs w:val="20"/>
        </w:rPr>
        <w:t>.</w:t>
      </w:r>
    </w:p>
    <w:p w14:paraId="15FAE8FA" w14:textId="77777777" w:rsidR="001F205D" w:rsidRDefault="001F205D" w:rsidP="001F205D">
      <w:pPr>
        <w:rPr>
          <w:i/>
          <w:sz w:val="20"/>
          <w:szCs w:val="20"/>
        </w:rPr>
      </w:pPr>
    </w:p>
    <w:p w14:paraId="7864B62F" w14:textId="77777777" w:rsidR="0038669F" w:rsidRDefault="0038669F" w:rsidP="001F205D">
      <w:pPr>
        <w:rPr>
          <w:i/>
          <w:sz w:val="20"/>
          <w:szCs w:val="20"/>
        </w:rPr>
      </w:pPr>
    </w:p>
    <w:p w14:paraId="4AAE16B2" w14:textId="77777777" w:rsidR="0038669F" w:rsidRDefault="0038669F" w:rsidP="001F205D">
      <w:pPr>
        <w:rPr>
          <w:i/>
          <w:sz w:val="20"/>
          <w:szCs w:val="20"/>
        </w:rPr>
      </w:pPr>
    </w:p>
    <w:p w14:paraId="13A97A9E" w14:textId="77777777" w:rsidR="0038669F" w:rsidRDefault="0038669F" w:rsidP="001F205D">
      <w:pPr>
        <w:rPr>
          <w:i/>
          <w:sz w:val="20"/>
          <w:szCs w:val="20"/>
        </w:rPr>
      </w:pPr>
    </w:p>
    <w:p w14:paraId="67D1AB9B" w14:textId="77777777" w:rsidR="0038669F" w:rsidRDefault="0038669F" w:rsidP="001F205D">
      <w:pPr>
        <w:rPr>
          <w:i/>
          <w:sz w:val="20"/>
          <w:szCs w:val="20"/>
        </w:rPr>
      </w:pPr>
    </w:p>
    <w:p w14:paraId="6BC2A288" w14:textId="77777777" w:rsidR="006F1F42" w:rsidRDefault="006F1F42" w:rsidP="001F205D">
      <w:pPr>
        <w:rPr>
          <w:b/>
          <w:sz w:val="20"/>
          <w:szCs w:val="20"/>
          <w:u w:val="single"/>
        </w:rPr>
      </w:pPr>
    </w:p>
    <w:p w14:paraId="24E2358B" w14:textId="77777777" w:rsidR="006F1F42" w:rsidRDefault="006F1F42" w:rsidP="001F205D">
      <w:pPr>
        <w:rPr>
          <w:b/>
          <w:sz w:val="20"/>
          <w:szCs w:val="20"/>
          <w:u w:val="single"/>
        </w:rPr>
      </w:pPr>
    </w:p>
    <w:p w14:paraId="152CCBF9" w14:textId="77777777" w:rsidR="006F1F42" w:rsidRDefault="006F1F42" w:rsidP="001F205D">
      <w:pPr>
        <w:rPr>
          <w:b/>
          <w:sz w:val="20"/>
          <w:szCs w:val="20"/>
          <w:u w:val="single"/>
        </w:rPr>
      </w:pPr>
    </w:p>
    <w:p w14:paraId="7299C4F4" w14:textId="77777777" w:rsidR="006F1F42" w:rsidRDefault="006F1F42" w:rsidP="001F205D">
      <w:pPr>
        <w:rPr>
          <w:b/>
          <w:sz w:val="20"/>
          <w:szCs w:val="20"/>
          <w:u w:val="single"/>
        </w:rPr>
      </w:pPr>
    </w:p>
    <w:p w14:paraId="1025B902" w14:textId="77777777" w:rsidR="006F1F42" w:rsidRDefault="006F1F42" w:rsidP="001F205D">
      <w:pPr>
        <w:rPr>
          <w:b/>
          <w:sz w:val="20"/>
          <w:szCs w:val="20"/>
          <w:u w:val="single"/>
        </w:rPr>
      </w:pPr>
    </w:p>
    <w:p w14:paraId="132D260C" w14:textId="77777777" w:rsidR="00034800" w:rsidRDefault="00034800" w:rsidP="001F205D">
      <w:pPr>
        <w:rPr>
          <w:b/>
          <w:sz w:val="20"/>
          <w:szCs w:val="20"/>
          <w:u w:val="single"/>
        </w:rPr>
      </w:pPr>
    </w:p>
    <w:p w14:paraId="46196297" w14:textId="77777777" w:rsidR="00034800" w:rsidRDefault="00034800" w:rsidP="001F205D">
      <w:pPr>
        <w:rPr>
          <w:b/>
          <w:sz w:val="20"/>
          <w:szCs w:val="20"/>
          <w:u w:val="single"/>
        </w:rPr>
      </w:pPr>
    </w:p>
    <w:p w14:paraId="56E81897" w14:textId="77777777" w:rsidR="00034800" w:rsidRDefault="00034800" w:rsidP="001F205D">
      <w:pPr>
        <w:rPr>
          <w:b/>
          <w:sz w:val="20"/>
          <w:szCs w:val="20"/>
          <w:u w:val="single"/>
        </w:rPr>
      </w:pPr>
    </w:p>
    <w:p w14:paraId="21043B9D" w14:textId="77777777" w:rsidR="00034800" w:rsidRDefault="00034800" w:rsidP="001F205D">
      <w:pPr>
        <w:rPr>
          <w:b/>
          <w:sz w:val="20"/>
          <w:szCs w:val="20"/>
          <w:u w:val="single"/>
        </w:rPr>
      </w:pPr>
    </w:p>
    <w:p w14:paraId="3A6FB8F2" w14:textId="77777777" w:rsidR="00034800" w:rsidRDefault="00034800" w:rsidP="001F205D">
      <w:pPr>
        <w:rPr>
          <w:b/>
          <w:sz w:val="20"/>
          <w:szCs w:val="20"/>
          <w:u w:val="single"/>
        </w:rPr>
      </w:pPr>
    </w:p>
    <w:p w14:paraId="6B16FD9E" w14:textId="77777777" w:rsidR="00034800" w:rsidRDefault="00034800" w:rsidP="001F205D">
      <w:pPr>
        <w:rPr>
          <w:b/>
          <w:sz w:val="20"/>
          <w:szCs w:val="20"/>
          <w:u w:val="single"/>
        </w:rPr>
      </w:pPr>
    </w:p>
    <w:p w14:paraId="6C0C9134" w14:textId="77777777" w:rsidR="00034800" w:rsidRDefault="00034800" w:rsidP="001F205D">
      <w:pPr>
        <w:rPr>
          <w:b/>
          <w:sz w:val="20"/>
          <w:szCs w:val="20"/>
          <w:u w:val="single"/>
        </w:rPr>
      </w:pPr>
    </w:p>
    <w:p w14:paraId="6933CAFF" w14:textId="77777777" w:rsidR="00B029DF" w:rsidRDefault="00B029DF" w:rsidP="001F205D">
      <w:pPr>
        <w:rPr>
          <w:b/>
          <w:sz w:val="20"/>
          <w:szCs w:val="20"/>
          <w:u w:val="single"/>
        </w:rPr>
      </w:pPr>
    </w:p>
    <w:p w14:paraId="55C87FB5" w14:textId="77777777" w:rsidR="001F205D" w:rsidRDefault="001F205D" w:rsidP="001F205D">
      <w:pPr>
        <w:rPr>
          <w:b/>
          <w:sz w:val="20"/>
          <w:szCs w:val="20"/>
          <w:u w:val="single"/>
        </w:rPr>
      </w:pPr>
      <w:r>
        <w:rPr>
          <w:b/>
          <w:sz w:val="20"/>
          <w:szCs w:val="20"/>
          <w:u w:val="single"/>
        </w:rPr>
        <w:lastRenderedPageBreak/>
        <w:t>Lecture and Reading Outline:</w:t>
      </w:r>
    </w:p>
    <w:p w14:paraId="07D82823" w14:textId="77777777" w:rsidR="001F205D" w:rsidRDefault="001F205D" w:rsidP="001F205D">
      <w:pPr>
        <w:rPr>
          <w:sz w:val="20"/>
          <w:szCs w:val="20"/>
        </w:rPr>
      </w:pPr>
      <w:r>
        <w:rPr>
          <w:sz w:val="20"/>
          <w:szCs w:val="20"/>
        </w:rPr>
        <w:t xml:space="preserve">This outline can only be an approximate guide. Dates for particular lecture topics are approximate and material may be added or deleted. The dates and materials for the exams will be as listed, unless changes are absolutely necessary. If changes affecting exams are made, they will be announced in class as soon as possible. </w:t>
      </w:r>
    </w:p>
    <w:p w14:paraId="0A8870FA" w14:textId="671EEAB4" w:rsidR="00F02BCC" w:rsidRDefault="003B070E" w:rsidP="001F205D">
      <w:pPr>
        <w:rPr>
          <w:sz w:val="20"/>
          <w:szCs w:val="20"/>
        </w:rPr>
      </w:pPr>
      <w:r w:rsidRPr="003B070E">
        <w:rPr>
          <w:noProof/>
        </w:rPr>
        <w:drawing>
          <wp:inline distT="0" distB="0" distL="0" distR="0" wp14:anchorId="578D0DBC" wp14:editId="171940FC">
            <wp:extent cx="6496050" cy="777064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505011" cy="7781367"/>
                    </a:xfrm>
                    <a:prstGeom prst="rect">
                      <a:avLst/>
                    </a:prstGeom>
                    <a:noFill/>
                    <a:ln>
                      <a:noFill/>
                    </a:ln>
                  </pic:spPr>
                </pic:pic>
              </a:graphicData>
            </a:graphic>
          </wp:inline>
        </w:drawing>
      </w:r>
    </w:p>
    <w:p w14:paraId="2F62EB62" w14:textId="516B7924" w:rsidR="001F205D" w:rsidRDefault="001F205D" w:rsidP="001F205D">
      <w:pPr>
        <w:rPr>
          <w:sz w:val="20"/>
          <w:szCs w:val="20"/>
        </w:rPr>
      </w:pPr>
    </w:p>
    <w:p w14:paraId="6B663D2A" w14:textId="77777777" w:rsidR="00CF0763" w:rsidRDefault="00CF0763" w:rsidP="001F205D">
      <w:pPr>
        <w:rPr>
          <w:sz w:val="20"/>
          <w:szCs w:val="20"/>
        </w:rPr>
      </w:pPr>
    </w:p>
    <w:p w14:paraId="2E37D90B" w14:textId="77777777" w:rsidR="00110AB0" w:rsidRDefault="00110AB0" w:rsidP="0018572C">
      <w:pPr>
        <w:rPr>
          <w:sz w:val="20"/>
          <w:szCs w:val="20"/>
        </w:rPr>
      </w:pPr>
    </w:p>
    <w:p w14:paraId="419504C2" w14:textId="77777777" w:rsidR="00CF0763" w:rsidRDefault="00CF0763" w:rsidP="0018572C">
      <w:pPr>
        <w:rPr>
          <w:sz w:val="20"/>
          <w:szCs w:val="20"/>
        </w:rPr>
      </w:pPr>
    </w:p>
    <w:p w14:paraId="0CE46CC2" w14:textId="37124611" w:rsidR="00CF0763" w:rsidRDefault="00CF0763" w:rsidP="0018572C">
      <w:pPr>
        <w:rPr>
          <w:sz w:val="20"/>
          <w:szCs w:val="20"/>
        </w:rPr>
      </w:pPr>
    </w:p>
    <w:p w14:paraId="419327EE" w14:textId="5823CC5E" w:rsidR="00867257" w:rsidRDefault="003B070E" w:rsidP="0018572C">
      <w:pPr>
        <w:rPr>
          <w:sz w:val="20"/>
          <w:szCs w:val="20"/>
        </w:rPr>
      </w:pPr>
      <w:r w:rsidRPr="003B070E">
        <w:rPr>
          <w:noProof/>
        </w:rPr>
        <w:lastRenderedPageBreak/>
        <w:drawing>
          <wp:inline distT="0" distB="0" distL="0" distR="0" wp14:anchorId="3BCBFF00" wp14:editId="15C1DE2A">
            <wp:extent cx="6372225" cy="4889109"/>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98201" cy="4909039"/>
                    </a:xfrm>
                    <a:prstGeom prst="rect">
                      <a:avLst/>
                    </a:prstGeom>
                    <a:noFill/>
                    <a:ln>
                      <a:noFill/>
                    </a:ln>
                  </pic:spPr>
                </pic:pic>
              </a:graphicData>
            </a:graphic>
          </wp:inline>
        </w:drawing>
      </w:r>
    </w:p>
    <w:p w14:paraId="470ED5A4" w14:textId="6B171B26" w:rsidR="0038669F" w:rsidRPr="00B948F3" w:rsidRDefault="0018572C" w:rsidP="0018572C">
      <w:pPr>
        <w:rPr>
          <w:sz w:val="20"/>
          <w:szCs w:val="20"/>
        </w:rPr>
      </w:pPr>
      <w:r w:rsidRPr="00B948F3">
        <w:rPr>
          <w:sz w:val="20"/>
          <w:szCs w:val="20"/>
        </w:rPr>
        <w:t xml:space="preserve">Final Exam: </w:t>
      </w:r>
      <w:r w:rsidR="00583757" w:rsidRPr="00B948F3">
        <w:rPr>
          <w:sz w:val="20"/>
          <w:szCs w:val="20"/>
        </w:rPr>
        <w:t xml:space="preserve">Friday </w:t>
      </w:r>
      <w:r w:rsidR="00B948F3" w:rsidRPr="00B948F3">
        <w:rPr>
          <w:sz w:val="20"/>
          <w:szCs w:val="20"/>
        </w:rPr>
        <w:t xml:space="preserve">5/5 </w:t>
      </w:r>
      <w:r w:rsidR="00583757" w:rsidRPr="00B948F3">
        <w:rPr>
          <w:sz w:val="20"/>
          <w:szCs w:val="20"/>
        </w:rPr>
        <w:t>@ 9:45-11:45</w:t>
      </w:r>
      <w:r w:rsidR="00D524A5" w:rsidRPr="00B948F3">
        <w:rPr>
          <w:sz w:val="20"/>
          <w:szCs w:val="20"/>
        </w:rPr>
        <w:t xml:space="preserve"> </w:t>
      </w:r>
      <w:r w:rsidR="00421CA9" w:rsidRPr="00B948F3">
        <w:rPr>
          <w:sz w:val="20"/>
          <w:szCs w:val="20"/>
        </w:rPr>
        <w:t>(in class)</w:t>
      </w:r>
    </w:p>
    <w:sectPr w:rsidR="0038669F" w:rsidRPr="00B948F3" w:rsidSect="00E85B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hybridMultilevel"/>
    <w:tmpl w:val="05FCD600"/>
    <w:lvl w:ilvl="0" w:tplc="FFFFFFFF">
      <w:start w:val="1"/>
      <w:numFmt w:val="bullet"/>
      <w:lvlText w:val="●"/>
      <w:lvlJc w:val="left"/>
      <w:pPr>
        <w:tabs>
          <w:tab w:val="num" w:pos="0"/>
        </w:tabs>
        <w:ind w:left="720" w:hanging="360"/>
      </w:pPr>
      <w:rPr>
        <w:rFonts w:ascii="Verdana" w:eastAsia="Verdana" w:hAnsi="Verdana" w:cs="Verdana"/>
        <w:b w:val="0"/>
        <w:bCs w:val="0"/>
        <w:i w:val="0"/>
        <w:iCs w:val="0"/>
        <w:strike w:val="0"/>
        <w:dstrike w:val="0"/>
        <w:color w:val="000000"/>
        <w:sz w:val="20"/>
        <w:szCs w:val="20"/>
        <w:u w:val="none"/>
        <w:effect w:val="none"/>
      </w:rPr>
    </w:lvl>
    <w:lvl w:ilvl="1" w:tplc="04090001">
      <w:start w:val="1"/>
      <w:numFmt w:val="bullet"/>
      <w:lvlText w:val=""/>
      <w:lvlJc w:val="left"/>
      <w:pPr>
        <w:tabs>
          <w:tab w:val="num" w:pos="0"/>
        </w:tabs>
        <w:ind w:left="1440" w:hanging="360"/>
      </w:pPr>
      <w:rPr>
        <w:rFonts w:ascii="Symbol" w:hAnsi="Symbol" w:hint="default"/>
        <w:b w:val="0"/>
        <w:bCs w:val="0"/>
        <w:i w:val="0"/>
        <w:iCs w:val="0"/>
        <w:strike w:val="0"/>
        <w:dstrike w:val="0"/>
        <w:color w:val="000000"/>
        <w:sz w:val="20"/>
        <w:szCs w:val="20"/>
        <w:u w:val="none"/>
        <w:effect w:val="none"/>
      </w:rPr>
    </w:lvl>
    <w:lvl w:ilvl="2" w:tplc="FFFFFFFF">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3" w:tplc="FFFFFFFF">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4" w:tplc="FFFFFFFF">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5" w:tplc="FFFFFFFF">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dstrike w:val="0"/>
        <w:color w:val="000000"/>
        <w:sz w:val="20"/>
        <w:szCs w:val="20"/>
        <w:u w:val="none"/>
        <w:effect w:val="none"/>
      </w:rPr>
    </w:lvl>
    <w:lvl w:ilvl="6" w:tplc="FFFFFFFF">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7" w:tplc="FFFFFFFF">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dstrike w:val="0"/>
        <w:color w:val="000000"/>
        <w:sz w:val="20"/>
        <w:szCs w:val="20"/>
        <w:u w:val="none"/>
        <w:effect w:val="none"/>
      </w:rPr>
    </w:lvl>
    <w:lvl w:ilvl="8" w:tplc="FFFFFFFF">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dstrike w:val="0"/>
        <w:color w:val="000000"/>
        <w:sz w:val="20"/>
        <w:szCs w:val="20"/>
        <w:u w:val="none"/>
        <w:effect w:val="none"/>
      </w:rPr>
    </w:lvl>
  </w:abstractNum>
  <w:abstractNum w:abstractNumId="1">
    <w:nsid w:val="22000A34"/>
    <w:multiLevelType w:val="hybridMultilevel"/>
    <w:tmpl w:val="4DF295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78B371D"/>
    <w:multiLevelType w:val="hybridMultilevel"/>
    <w:tmpl w:val="F6C68D2E"/>
    <w:lvl w:ilvl="0" w:tplc="75C0A29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513E88"/>
    <w:multiLevelType w:val="hybridMultilevel"/>
    <w:tmpl w:val="411E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88089C"/>
    <w:multiLevelType w:val="hybridMultilevel"/>
    <w:tmpl w:val="D0FCF67C"/>
    <w:lvl w:ilvl="0" w:tplc="064E2ED6">
      <w:start w:val="1"/>
      <w:numFmt w:val="decimal"/>
      <w:lvlText w:val="%1."/>
      <w:lvlJc w:val="left"/>
      <w:pPr>
        <w:tabs>
          <w:tab w:val="num" w:pos="720"/>
        </w:tabs>
        <w:ind w:left="720" w:hanging="360"/>
      </w:pPr>
      <w:rPr>
        <w:rFonts w:hint="default"/>
      </w:rPr>
    </w:lvl>
    <w:lvl w:ilvl="1" w:tplc="146A63AA">
      <w:start w:val="1"/>
      <w:numFmt w:val="lowerLetter"/>
      <w:lvlText w:val="%2."/>
      <w:lvlJc w:val="left"/>
      <w:pPr>
        <w:tabs>
          <w:tab w:val="num" w:pos="1440"/>
        </w:tabs>
        <w:ind w:left="1440" w:hanging="360"/>
      </w:pPr>
    </w:lvl>
    <w:lvl w:ilvl="2" w:tplc="C50CD56E" w:tentative="1">
      <w:start w:val="1"/>
      <w:numFmt w:val="lowerRoman"/>
      <w:lvlText w:val="%3."/>
      <w:lvlJc w:val="right"/>
      <w:pPr>
        <w:tabs>
          <w:tab w:val="num" w:pos="2160"/>
        </w:tabs>
        <w:ind w:left="2160" w:hanging="180"/>
      </w:pPr>
    </w:lvl>
    <w:lvl w:ilvl="3" w:tplc="60620488" w:tentative="1">
      <w:start w:val="1"/>
      <w:numFmt w:val="decimal"/>
      <w:lvlText w:val="%4."/>
      <w:lvlJc w:val="left"/>
      <w:pPr>
        <w:tabs>
          <w:tab w:val="num" w:pos="2880"/>
        </w:tabs>
        <w:ind w:left="2880" w:hanging="360"/>
      </w:pPr>
    </w:lvl>
    <w:lvl w:ilvl="4" w:tplc="50762390" w:tentative="1">
      <w:start w:val="1"/>
      <w:numFmt w:val="lowerLetter"/>
      <w:lvlText w:val="%5."/>
      <w:lvlJc w:val="left"/>
      <w:pPr>
        <w:tabs>
          <w:tab w:val="num" w:pos="3600"/>
        </w:tabs>
        <w:ind w:left="3600" w:hanging="360"/>
      </w:pPr>
    </w:lvl>
    <w:lvl w:ilvl="5" w:tplc="ABFC97EA" w:tentative="1">
      <w:start w:val="1"/>
      <w:numFmt w:val="lowerRoman"/>
      <w:lvlText w:val="%6."/>
      <w:lvlJc w:val="right"/>
      <w:pPr>
        <w:tabs>
          <w:tab w:val="num" w:pos="4320"/>
        </w:tabs>
        <w:ind w:left="4320" w:hanging="180"/>
      </w:pPr>
    </w:lvl>
    <w:lvl w:ilvl="6" w:tplc="5F989E50" w:tentative="1">
      <w:start w:val="1"/>
      <w:numFmt w:val="decimal"/>
      <w:lvlText w:val="%7."/>
      <w:lvlJc w:val="left"/>
      <w:pPr>
        <w:tabs>
          <w:tab w:val="num" w:pos="5040"/>
        </w:tabs>
        <w:ind w:left="5040" w:hanging="360"/>
      </w:pPr>
    </w:lvl>
    <w:lvl w:ilvl="7" w:tplc="EDEE4520" w:tentative="1">
      <w:start w:val="1"/>
      <w:numFmt w:val="lowerLetter"/>
      <w:lvlText w:val="%8."/>
      <w:lvlJc w:val="left"/>
      <w:pPr>
        <w:tabs>
          <w:tab w:val="num" w:pos="5760"/>
        </w:tabs>
        <w:ind w:left="5760" w:hanging="360"/>
      </w:pPr>
    </w:lvl>
    <w:lvl w:ilvl="8" w:tplc="2EA49572" w:tentative="1">
      <w:start w:val="1"/>
      <w:numFmt w:val="lowerRoman"/>
      <w:lvlText w:val="%9."/>
      <w:lvlJc w:val="right"/>
      <w:pPr>
        <w:tabs>
          <w:tab w:val="num" w:pos="6480"/>
        </w:tabs>
        <w:ind w:left="6480" w:hanging="180"/>
      </w:pPr>
    </w:lvl>
  </w:abstractNum>
  <w:abstractNum w:abstractNumId="5">
    <w:nsid w:val="60863A18"/>
    <w:multiLevelType w:val="hybridMultilevel"/>
    <w:tmpl w:val="CE0C21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D67"/>
    <w:rsid w:val="00004786"/>
    <w:rsid w:val="00015614"/>
    <w:rsid w:val="00034800"/>
    <w:rsid w:val="00034EC3"/>
    <w:rsid w:val="00046582"/>
    <w:rsid w:val="00063BEF"/>
    <w:rsid w:val="00084300"/>
    <w:rsid w:val="000920EF"/>
    <w:rsid w:val="000B72D4"/>
    <w:rsid w:val="000C2C3A"/>
    <w:rsid w:val="000E3537"/>
    <w:rsid w:val="00103C25"/>
    <w:rsid w:val="00110AB0"/>
    <w:rsid w:val="0011156E"/>
    <w:rsid w:val="00182EB1"/>
    <w:rsid w:val="00184CB7"/>
    <w:rsid w:val="0018572C"/>
    <w:rsid w:val="00191C85"/>
    <w:rsid w:val="00194885"/>
    <w:rsid w:val="001C72CD"/>
    <w:rsid w:val="001D376D"/>
    <w:rsid w:val="001D50A5"/>
    <w:rsid w:val="001E139C"/>
    <w:rsid w:val="001F205D"/>
    <w:rsid w:val="00231AF6"/>
    <w:rsid w:val="002377D5"/>
    <w:rsid w:val="002606DC"/>
    <w:rsid w:val="00262FC0"/>
    <w:rsid w:val="002B0A63"/>
    <w:rsid w:val="002D15AF"/>
    <w:rsid w:val="002D1D3F"/>
    <w:rsid w:val="002D3E64"/>
    <w:rsid w:val="002E513A"/>
    <w:rsid w:val="002E707E"/>
    <w:rsid w:val="002F2DD2"/>
    <w:rsid w:val="00311DC3"/>
    <w:rsid w:val="003363F4"/>
    <w:rsid w:val="00336529"/>
    <w:rsid w:val="00337679"/>
    <w:rsid w:val="00346BA1"/>
    <w:rsid w:val="003564E9"/>
    <w:rsid w:val="00373E24"/>
    <w:rsid w:val="0038669F"/>
    <w:rsid w:val="003A03EA"/>
    <w:rsid w:val="003B070E"/>
    <w:rsid w:val="003C093B"/>
    <w:rsid w:val="003C1D67"/>
    <w:rsid w:val="003D006D"/>
    <w:rsid w:val="003E00E5"/>
    <w:rsid w:val="003F7155"/>
    <w:rsid w:val="004002AE"/>
    <w:rsid w:val="00421CA9"/>
    <w:rsid w:val="004404F6"/>
    <w:rsid w:val="00480170"/>
    <w:rsid w:val="0049219E"/>
    <w:rsid w:val="0049605D"/>
    <w:rsid w:val="004C026C"/>
    <w:rsid w:val="004C07DA"/>
    <w:rsid w:val="004C4999"/>
    <w:rsid w:val="004C65EE"/>
    <w:rsid w:val="004D34F0"/>
    <w:rsid w:val="004D7834"/>
    <w:rsid w:val="004F06AF"/>
    <w:rsid w:val="005111A4"/>
    <w:rsid w:val="00583757"/>
    <w:rsid w:val="005858F5"/>
    <w:rsid w:val="005B0E70"/>
    <w:rsid w:val="005B20F4"/>
    <w:rsid w:val="005D5374"/>
    <w:rsid w:val="005F3454"/>
    <w:rsid w:val="00620705"/>
    <w:rsid w:val="00624C6F"/>
    <w:rsid w:val="00625525"/>
    <w:rsid w:val="00633058"/>
    <w:rsid w:val="0065419A"/>
    <w:rsid w:val="00655D92"/>
    <w:rsid w:val="00657DE1"/>
    <w:rsid w:val="00662669"/>
    <w:rsid w:val="006753C0"/>
    <w:rsid w:val="006843B7"/>
    <w:rsid w:val="006E7C9D"/>
    <w:rsid w:val="006F1F42"/>
    <w:rsid w:val="00703F2A"/>
    <w:rsid w:val="00714BF6"/>
    <w:rsid w:val="00731129"/>
    <w:rsid w:val="007B3EF1"/>
    <w:rsid w:val="007D7460"/>
    <w:rsid w:val="007E1F69"/>
    <w:rsid w:val="007F21FE"/>
    <w:rsid w:val="007F53F6"/>
    <w:rsid w:val="00826144"/>
    <w:rsid w:val="008415CF"/>
    <w:rsid w:val="008434B8"/>
    <w:rsid w:val="00846525"/>
    <w:rsid w:val="0085189D"/>
    <w:rsid w:val="00866A16"/>
    <w:rsid w:val="00867257"/>
    <w:rsid w:val="00867F55"/>
    <w:rsid w:val="00890053"/>
    <w:rsid w:val="008954B4"/>
    <w:rsid w:val="008A0585"/>
    <w:rsid w:val="008A3B04"/>
    <w:rsid w:val="008B046F"/>
    <w:rsid w:val="008B0755"/>
    <w:rsid w:val="008B3D6B"/>
    <w:rsid w:val="008F1C04"/>
    <w:rsid w:val="009A546C"/>
    <w:rsid w:val="009B1D9E"/>
    <w:rsid w:val="009F4C9E"/>
    <w:rsid w:val="00A027FE"/>
    <w:rsid w:val="00A20435"/>
    <w:rsid w:val="00A24894"/>
    <w:rsid w:val="00A25FF8"/>
    <w:rsid w:val="00A3727B"/>
    <w:rsid w:val="00A54EF6"/>
    <w:rsid w:val="00A6123B"/>
    <w:rsid w:val="00A81948"/>
    <w:rsid w:val="00A93E99"/>
    <w:rsid w:val="00AA05F6"/>
    <w:rsid w:val="00AA1831"/>
    <w:rsid w:val="00AA6B4D"/>
    <w:rsid w:val="00AB6305"/>
    <w:rsid w:val="00AC56E9"/>
    <w:rsid w:val="00AC6709"/>
    <w:rsid w:val="00AD7746"/>
    <w:rsid w:val="00AE775B"/>
    <w:rsid w:val="00B029DF"/>
    <w:rsid w:val="00B0388C"/>
    <w:rsid w:val="00B249D4"/>
    <w:rsid w:val="00B2677E"/>
    <w:rsid w:val="00B422A8"/>
    <w:rsid w:val="00B6766A"/>
    <w:rsid w:val="00B76765"/>
    <w:rsid w:val="00B948F3"/>
    <w:rsid w:val="00B97893"/>
    <w:rsid w:val="00BD407F"/>
    <w:rsid w:val="00BF1CB3"/>
    <w:rsid w:val="00C012BE"/>
    <w:rsid w:val="00C0257C"/>
    <w:rsid w:val="00C17FE1"/>
    <w:rsid w:val="00C24121"/>
    <w:rsid w:val="00C665B6"/>
    <w:rsid w:val="00C7418F"/>
    <w:rsid w:val="00C77925"/>
    <w:rsid w:val="00C8561D"/>
    <w:rsid w:val="00C92D16"/>
    <w:rsid w:val="00CA6C9C"/>
    <w:rsid w:val="00CC12EB"/>
    <w:rsid w:val="00CD10A5"/>
    <w:rsid w:val="00CD6051"/>
    <w:rsid w:val="00CF0763"/>
    <w:rsid w:val="00D01E7E"/>
    <w:rsid w:val="00D227E3"/>
    <w:rsid w:val="00D267C2"/>
    <w:rsid w:val="00D34814"/>
    <w:rsid w:val="00D507CC"/>
    <w:rsid w:val="00D524A5"/>
    <w:rsid w:val="00D65742"/>
    <w:rsid w:val="00D817D6"/>
    <w:rsid w:val="00DA6F92"/>
    <w:rsid w:val="00DB1970"/>
    <w:rsid w:val="00DB2712"/>
    <w:rsid w:val="00DB424A"/>
    <w:rsid w:val="00DE6E0B"/>
    <w:rsid w:val="00E06EAF"/>
    <w:rsid w:val="00E46765"/>
    <w:rsid w:val="00E5185B"/>
    <w:rsid w:val="00E60C01"/>
    <w:rsid w:val="00E63463"/>
    <w:rsid w:val="00E85BA8"/>
    <w:rsid w:val="00E903BC"/>
    <w:rsid w:val="00E972A3"/>
    <w:rsid w:val="00EB4132"/>
    <w:rsid w:val="00EC585C"/>
    <w:rsid w:val="00EE7FAA"/>
    <w:rsid w:val="00F02BCC"/>
    <w:rsid w:val="00F04266"/>
    <w:rsid w:val="00F23B93"/>
    <w:rsid w:val="00F54812"/>
    <w:rsid w:val="00F719A2"/>
    <w:rsid w:val="00F7659E"/>
    <w:rsid w:val="00F81B37"/>
    <w:rsid w:val="00F8403F"/>
    <w:rsid w:val="00FA3048"/>
    <w:rsid w:val="00FA4ED8"/>
    <w:rsid w:val="00FA6929"/>
    <w:rsid w:val="00FB207B"/>
    <w:rsid w:val="00FB3202"/>
    <w:rsid w:val="00FD1690"/>
    <w:rsid w:val="00FD72F7"/>
    <w:rsid w:val="00FE5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E473BB"/>
  <w15:docId w15:val="{A1709030-A6D8-4790-94EB-C87E9110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D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3C1D67"/>
    <w:pPr>
      <w:spacing w:before="100" w:beforeAutospacing="1" w:after="100" w:afterAutospacing="1"/>
    </w:pPr>
    <w:rPr>
      <w:rFonts w:ascii="Arial Unicode MS" w:eastAsia="Arial Unicode MS" w:hAnsi="Arial Unicode MS" w:cs="Arial Unicode MS"/>
    </w:rPr>
  </w:style>
  <w:style w:type="character" w:styleId="Hyperlink">
    <w:name w:val="Hyperlink"/>
    <w:rsid w:val="003C1D67"/>
    <w:rPr>
      <w:color w:val="0000FF"/>
      <w:u w:val="single"/>
    </w:rPr>
  </w:style>
  <w:style w:type="character" w:customStyle="1" w:styleId="copy1">
    <w:name w:val="copy1"/>
    <w:rsid w:val="003C1D67"/>
    <w:rPr>
      <w:rFonts w:ascii="Arial" w:hAnsi="Arial" w:cs="Arial" w:hint="default"/>
      <w:i w:val="0"/>
      <w:iCs w:val="0"/>
      <w:color w:val="333333"/>
      <w:sz w:val="24"/>
      <w:szCs w:val="24"/>
    </w:rPr>
  </w:style>
  <w:style w:type="paragraph" w:customStyle="1" w:styleId="h2">
    <w:name w:val="h2"/>
    <w:basedOn w:val="Normal"/>
    <w:rsid w:val="00034EC3"/>
    <w:pPr>
      <w:spacing w:before="100" w:beforeAutospacing="1" w:after="100" w:afterAutospacing="1"/>
    </w:pPr>
  </w:style>
  <w:style w:type="paragraph" w:styleId="Title">
    <w:name w:val="Title"/>
    <w:basedOn w:val="Normal"/>
    <w:link w:val="TitleChar"/>
    <w:qFormat/>
    <w:rsid w:val="00034EC3"/>
    <w:pPr>
      <w:jc w:val="center"/>
    </w:pPr>
    <w:rPr>
      <w:rFonts w:ascii="Times" w:eastAsia="Times" w:hAnsi="Times"/>
      <w:b/>
      <w:u w:val="single"/>
    </w:rPr>
  </w:style>
  <w:style w:type="character" w:customStyle="1" w:styleId="TitleChar">
    <w:name w:val="Title Char"/>
    <w:basedOn w:val="DefaultParagraphFont"/>
    <w:link w:val="Title"/>
    <w:rsid w:val="00034EC3"/>
    <w:rPr>
      <w:rFonts w:ascii="Times" w:eastAsia="Times" w:hAnsi="Times" w:cs="Times New Roman"/>
      <w:b/>
      <w:sz w:val="24"/>
      <w:szCs w:val="24"/>
      <w:u w:val="single"/>
    </w:rPr>
  </w:style>
  <w:style w:type="paragraph" w:customStyle="1" w:styleId="Default">
    <w:name w:val="Default"/>
    <w:rsid w:val="000E3537"/>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06EAF"/>
    <w:pPr>
      <w:spacing w:after="200" w:line="276" w:lineRule="auto"/>
      <w:ind w:left="720"/>
      <w:contextualSpacing/>
    </w:pPr>
    <w:rPr>
      <w:rFonts w:asciiTheme="minorHAnsi" w:eastAsiaTheme="minorEastAsia" w:hAnsiTheme="minorHAnsi" w:cstheme="minorBidi"/>
      <w:szCs w:val="22"/>
      <w:lang w:eastAsia="ko-KR"/>
    </w:rPr>
  </w:style>
  <w:style w:type="character" w:styleId="CommentReference">
    <w:name w:val="annotation reference"/>
    <w:basedOn w:val="DefaultParagraphFont"/>
    <w:uiPriority w:val="99"/>
    <w:semiHidden/>
    <w:unhideWhenUsed/>
    <w:rsid w:val="00EB4132"/>
    <w:rPr>
      <w:sz w:val="16"/>
      <w:szCs w:val="16"/>
    </w:rPr>
  </w:style>
  <w:style w:type="paragraph" w:styleId="CommentText">
    <w:name w:val="annotation text"/>
    <w:basedOn w:val="Normal"/>
    <w:link w:val="CommentTextChar"/>
    <w:uiPriority w:val="99"/>
    <w:semiHidden/>
    <w:unhideWhenUsed/>
    <w:rsid w:val="00EB4132"/>
    <w:rPr>
      <w:sz w:val="20"/>
      <w:szCs w:val="20"/>
    </w:rPr>
  </w:style>
  <w:style w:type="character" w:customStyle="1" w:styleId="CommentTextChar">
    <w:name w:val="Comment Text Char"/>
    <w:basedOn w:val="DefaultParagraphFont"/>
    <w:link w:val="CommentText"/>
    <w:uiPriority w:val="99"/>
    <w:semiHidden/>
    <w:rsid w:val="00EB413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132"/>
    <w:rPr>
      <w:b/>
      <w:bCs/>
    </w:rPr>
  </w:style>
  <w:style w:type="character" w:customStyle="1" w:styleId="CommentSubjectChar">
    <w:name w:val="Comment Subject Char"/>
    <w:basedOn w:val="CommentTextChar"/>
    <w:link w:val="CommentSubject"/>
    <w:uiPriority w:val="99"/>
    <w:semiHidden/>
    <w:rsid w:val="00EB4132"/>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132"/>
    <w:rPr>
      <w:rFonts w:ascii="Tahoma" w:hAnsi="Tahoma" w:cs="Tahoma"/>
      <w:sz w:val="16"/>
      <w:szCs w:val="16"/>
    </w:rPr>
  </w:style>
  <w:style w:type="character" w:customStyle="1" w:styleId="BalloonTextChar">
    <w:name w:val="Balloon Text Char"/>
    <w:basedOn w:val="DefaultParagraphFont"/>
    <w:link w:val="BalloonText"/>
    <w:uiPriority w:val="99"/>
    <w:semiHidden/>
    <w:rsid w:val="00EB4132"/>
    <w:rPr>
      <w:rFonts w:ascii="Tahoma" w:eastAsia="Times New Roman" w:hAnsi="Tahoma" w:cs="Tahoma"/>
      <w:sz w:val="16"/>
      <w:szCs w:val="16"/>
    </w:rPr>
  </w:style>
  <w:style w:type="table" w:styleId="TableGrid">
    <w:name w:val="Table Grid"/>
    <w:basedOn w:val="TableNormal"/>
    <w:uiPriority w:val="59"/>
    <w:rsid w:val="00311DC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urrenthithighlight">
    <w:name w:val="currenthithighlight"/>
    <w:basedOn w:val="DefaultParagraphFont"/>
    <w:rsid w:val="00FD1690"/>
  </w:style>
  <w:style w:type="character" w:styleId="FollowedHyperlink">
    <w:name w:val="FollowedHyperlink"/>
    <w:basedOn w:val="DefaultParagraphFont"/>
    <w:uiPriority w:val="99"/>
    <w:semiHidden/>
    <w:unhideWhenUsed/>
    <w:rsid w:val="0048017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607208">
      <w:bodyDiv w:val="1"/>
      <w:marLeft w:val="0"/>
      <w:marRight w:val="0"/>
      <w:marTop w:val="0"/>
      <w:marBottom w:val="0"/>
      <w:divBdr>
        <w:top w:val="none" w:sz="0" w:space="0" w:color="auto"/>
        <w:left w:val="none" w:sz="0" w:space="0" w:color="auto"/>
        <w:bottom w:val="none" w:sz="0" w:space="0" w:color="auto"/>
        <w:right w:val="none" w:sz="0" w:space="0" w:color="auto"/>
      </w:divBdr>
    </w:div>
    <w:div w:id="283997659">
      <w:bodyDiv w:val="1"/>
      <w:marLeft w:val="0"/>
      <w:marRight w:val="0"/>
      <w:marTop w:val="0"/>
      <w:marBottom w:val="0"/>
      <w:divBdr>
        <w:top w:val="none" w:sz="0" w:space="0" w:color="auto"/>
        <w:left w:val="none" w:sz="0" w:space="0" w:color="auto"/>
        <w:bottom w:val="none" w:sz="0" w:space="0" w:color="auto"/>
        <w:right w:val="none" w:sz="0" w:space="0" w:color="auto"/>
      </w:divBdr>
    </w:div>
    <w:div w:id="372123891">
      <w:bodyDiv w:val="1"/>
      <w:marLeft w:val="0"/>
      <w:marRight w:val="0"/>
      <w:marTop w:val="0"/>
      <w:marBottom w:val="0"/>
      <w:divBdr>
        <w:top w:val="none" w:sz="0" w:space="0" w:color="auto"/>
        <w:left w:val="none" w:sz="0" w:space="0" w:color="auto"/>
        <w:bottom w:val="none" w:sz="0" w:space="0" w:color="auto"/>
        <w:right w:val="none" w:sz="0" w:space="0" w:color="auto"/>
      </w:divBdr>
    </w:div>
    <w:div w:id="472255320">
      <w:bodyDiv w:val="1"/>
      <w:marLeft w:val="0"/>
      <w:marRight w:val="0"/>
      <w:marTop w:val="0"/>
      <w:marBottom w:val="0"/>
      <w:divBdr>
        <w:top w:val="none" w:sz="0" w:space="0" w:color="auto"/>
        <w:left w:val="none" w:sz="0" w:space="0" w:color="auto"/>
        <w:bottom w:val="none" w:sz="0" w:space="0" w:color="auto"/>
        <w:right w:val="none" w:sz="0" w:space="0" w:color="auto"/>
      </w:divBdr>
    </w:div>
    <w:div w:id="635720425">
      <w:bodyDiv w:val="1"/>
      <w:marLeft w:val="0"/>
      <w:marRight w:val="0"/>
      <w:marTop w:val="0"/>
      <w:marBottom w:val="0"/>
      <w:divBdr>
        <w:top w:val="none" w:sz="0" w:space="0" w:color="auto"/>
        <w:left w:val="none" w:sz="0" w:space="0" w:color="auto"/>
        <w:bottom w:val="none" w:sz="0" w:space="0" w:color="auto"/>
        <w:right w:val="none" w:sz="0" w:space="0" w:color="auto"/>
      </w:divBdr>
    </w:div>
    <w:div w:id="648706234">
      <w:bodyDiv w:val="1"/>
      <w:marLeft w:val="0"/>
      <w:marRight w:val="0"/>
      <w:marTop w:val="0"/>
      <w:marBottom w:val="0"/>
      <w:divBdr>
        <w:top w:val="none" w:sz="0" w:space="0" w:color="auto"/>
        <w:left w:val="none" w:sz="0" w:space="0" w:color="auto"/>
        <w:bottom w:val="none" w:sz="0" w:space="0" w:color="auto"/>
        <w:right w:val="none" w:sz="0" w:space="0" w:color="auto"/>
      </w:divBdr>
    </w:div>
    <w:div w:id="673268288">
      <w:bodyDiv w:val="1"/>
      <w:marLeft w:val="0"/>
      <w:marRight w:val="0"/>
      <w:marTop w:val="0"/>
      <w:marBottom w:val="0"/>
      <w:divBdr>
        <w:top w:val="none" w:sz="0" w:space="0" w:color="auto"/>
        <w:left w:val="none" w:sz="0" w:space="0" w:color="auto"/>
        <w:bottom w:val="none" w:sz="0" w:space="0" w:color="auto"/>
        <w:right w:val="none" w:sz="0" w:space="0" w:color="auto"/>
      </w:divBdr>
    </w:div>
    <w:div w:id="731082768">
      <w:bodyDiv w:val="1"/>
      <w:marLeft w:val="0"/>
      <w:marRight w:val="0"/>
      <w:marTop w:val="0"/>
      <w:marBottom w:val="0"/>
      <w:divBdr>
        <w:top w:val="none" w:sz="0" w:space="0" w:color="auto"/>
        <w:left w:val="none" w:sz="0" w:space="0" w:color="auto"/>
        <w:bottom w:val="none" w:sz="0" w:space="0" w:color="auto"/>
        <w:right w:val="none" w:sz="0" w:space="0" w:color="auto"/>
      </w:divBdr>
    </w:div>
    <w:div w:id="973608135">
      <w:bodyDiv w:val="1"/>
      <w:marLeft w:val="0"/>
      <w:marRight w:val="0"/>
      <w:marTop w:val="0"/>
      <w:marBottom w:val="0"/>
      <w:divBdr>
        <w:top w:val="none" w:sz="0" w:space="0" w:color="auto"/>
        <w:left w:val="none" w:sz="0" w:space="0" w:color="auto"/>
        <w:bottom w:val="none" w:sz="0" w:space="0" w:color="auto"/>
        <w:right w:val="none" w:sz="0" w:space="0" w:color="auto"/>
      </w:divBdr>
    </w:div>
    <w:div w:id="1394619948">
      <w:bodyDiv w:val="1"/>
      <w:marLeft w:val="0"/>
      <w:marRight w:val="0"/>
      <w:marTop w:val="0"/>
      <w:marBottom w:val="0"/>
      <w:divBdr>
        <w:top w:val="none" w:sz="0" w:space="0" w:color="auto"/>
        <w:left w:val="none" w:sz="0" w:space="0" w:color="auto"/>
        <w:bottom w:val="none" w:sz="0" w:space="0" w:color="auto"/>
        <w:right w:val="none" w:sz="0" w:space="0" w:color="auto"/>
      </w:divBdr>
    </w:div>
    <w:div w:id="1775126047">
      <w:bodyDiv w:val="1"/>
      <w:marLeft w:val="0"/>
      <w:marRight w:val="0"/>
      <w:marTop w:val="0"/>
      <w:marBottom w:val="0"/>
      <w:divBdr>
        <w:top w:val="none" w:sz="0" w:space="0" w:color="auto"/>
        <w:left w:val="none" w:sz="0" w:space="0" w:color="auto"/>
        <w:bottom w:val="none" w:sz="0" w:space="0" w:color="auto"/>
        <w:right w:val="none" w:sz="0" w:space="0" w:color="auto"/>
      </w:divBdr>
    </w:div>
    <w:div w:id="1789733914">
      <w:bodyDiv w:val="1"/>
      <w:marLeft w:val="0"/>
      <w:marRight w:val="0"/>
      <w:marTop w:val="0"/>
      <w:marBottom w:val="0"/>
      <w:divBdr>
        <w:top w:val="none" w:sz="0" w:space="0" w:color="auto"/>
        <w:left w:val="none" w:sz="0" w:space="0" w:color="auto"/>
        <w:bottom w:val="none" w:sz="0" w:space="0" w:color="auto"/>
        <w:right w:val="none" w:sz="0" w:space="0" w:color="auto"/>
      </w:divBdr>
    </w:div>
    <w:div w:id="1883832327">
      <w:bodyDiv w:val="1"/>
      <w:marLeft w:val="0"/>
      <w:marRight w:val="0"/>
      <w:marTop w:val="0"/>
      <w:marBottom w:val="0"/>
      <w:divBdr>
        <w:top w:val="none" w:sz="0" w:space="0" w:color="auto"/>
        <w:left w:val="none" w:sz="0" w:space="0" w:color="auto"/>
        <w:bottom w:val="none" w:sz="0" w:space="0" w:color="auto"/>
        <w:right w:val="none" w:sz="0" w:space="0" w:color="auto"/>
      </w:divBdr>
    </w:div>
    <w:div w:id="2016111144">
      <w:bodyDiv w:val="1"/>
      <w:marLeft w:val="0"/>
      <w:marRight w:val="0"/>
      <w:marTop w:val="0"/>
      <w:marBottom w:val="0"/>
      <w:divBdr>
        <w:top w:val="none" w:sz="0" w:space="0" w:color="auto"/>
        <w:left w:val="none" w:sz="0" w:space="0" w:color="auto"/>
        <w:bottom w:val="none" w:sz="0" w:space="0" w:color="auto"/>
        <w:right w:val="none" w:sz="0" w:space="0" w:color="auto"/>
      </w:divBdr>
    </w:div>
    <w:div w:id="207855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su.edu/sa/srcs/studentco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ldparks@bs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kuchta@bsu.edu" TargetMode="Externa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dsd@b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4C1DDF-8720-4DC6-AF07-43C8D6C26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TotalTime>
  <Pages>5</Pages>
  <Words>1819</Words>
  <Characters>10373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Lawson, Katie Michelle</cp:lastModifiedBy>
  <cp:revision>19</cp:revision>
  <cp:lastPrinted>2014-08-16T15:19:00Z</cp:lastPrinted>
  <dcterms:created xsi:type="dcterms:W3CDTF">2016-08-01T19:54:00Z</dcterms:created>
  <dcterms:modified xsi:type="dcterms:W3CDTF">2017-01-08T17:13:00Z</dcterms:modified>
</cp:coreProperties>
</file>